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46" w:rsidRPr="003F127F" w:rsidRDefault="00575646" w:rsidP="003F127F">
      <w:pPr>
        <w:tabs>
          <w:tab w:val="left" w:pos="1035"/>
          <w:tab w:val="center" w:pos="5102"/>
        </w:tabs>
        <w:spacing w:after="0" w:line="240" w:lineRule="auto"/>
        <w:jc w:val="center"/>
        <w:rPr>
          <w:rFonts w:ascii="Times New Roman" w:hAnsi="Times New Roman" w:cs="Times New Roman"/>
          <w:b/>
          <w:sz w:val="28"/>
          <w:szCs w:val="28"/>
        </w:rPr>
      </w:pPr>
      <w:r w:rsidRPr="003F127F">
        <w:rPr>
          <w:rFonts w:ascii="Times New Roman" w:hAnsi="Times New Roman" w:cs="Times New Roman"/>
          <w:b/>
          <w:sz w:val="28"/>
          <w:szCs w:val="28"/>
        </w:rPr>
        <w:t>Критерии оценивания результатов обучения</w:t>
      </w:r>
    </w:p>
    <w:p w:rsidR="00545A05" w:rsidRPr="003F127F" w:rsidRDefault="00545A05" w:rsidP="003F127F">
      <w:pPr>
        <w:spacing w:after="0" w:line="240" w:lineRule="auto"/>
        <w:ind w:hanging="119"/>
        <w:jc w:val="center"/>
        <w:rPr>
          <w:rFonts w:ascii="Times New Roman" w:hAnsi="Times New Roman" w:cs="Times New Roman"/>
          <w:b/>
          <w:color w:val="000000"/>
          <w:sz w:val="28"/>
          <w:szCs w:val="28"/>
        </w:rPr>
      </w:pPr>
      <w:r w:rsidRPr="003F127F">
        <w:rPr>
          <w:rFonts w:ascii="Times New Roman" w:hAnsi="Times New Roman" w:cs="Times New Roman"/>
          <w:b/>
          <w:color w:val="000000"/>
          <w:sz w:val="28"/>
          <w:szCs w:val="28"/>
        </w:rPr>
        <w:t xml:space="preserve">по дисциплине Госпитальная терапия </w:t>
      </w:r>
    </w:p>
    <w:p w:rsidR="00545A05" w:rsidRDefault="00545A05" w:rsidP="003F127F">
      <w:pPr>
        <w:spacing w:after="0" w:line="240" w:lineRule="auto"/>
        <w:ind w:hanging="119"/>
        <w:jc w:val="center"/>
        <w:rPr>
          <w:rFonts w:ascii="Times New Roman" w:hAnsi="Times New Roman" w:cs="Times New Roman"/>
          <w:b/>
          <w:color w:val="000000"/>
          <w:sz w:val="28"/>
          <w:szCs w:val="28"/>
        </w:rPr>
      </w:pPr>
      <w:r w:rsidRPr="003F127F">
        <w:rPr>
          <w:rFonts w:ascii="Times New Roman" w:hAnsi="Times New Roman" w:cs="Times New Roman"/>
          <w:b/>
          <w:color w:val="000000"/>
          <w:sz w:val="28"/>
          <w:szCs w:val="28"/>
        </w:rPr>
        <w:t>специальность 31.05.01 Лечебное дело</w:t>
      </w:r>
    </w:p>
    <w:p w:rsidR="003F127F" w:rsidRPr="003F127F" w:rsidRDefault="003F127F" w:rsidP="003F127F">
      <w:pPr>
        <w:spacing w:after="0" w:line="240" w:lineRule="auto"/>
        <w:ind w:hanging="119"/>
        <w:jc w:val="center"/>
        <w:rPr>
          <w:rFonts w:ascii="Times New Roman" w:hAnsi="Times New Roman" w:cs="Times New Roman"/>
          <w:b/>
          <w:color w:val="000000"/>
          <w:sz w:val="28"/>
          <w:szCs w:val="28"/>
        </w:rPr>
      </w:pPr>
    </w:p>
    <w:p w:rsidR="00575646" w:rsidRPr="003F127F" w:rsidRDefault="00575646" w:rsidP="003F127F">
      <w:pPr>
        <w:pStyle w:val="Default"/>
        <w:ind w:firstLine="708"/>
      </w:pPr>
      <w:r w:rsidRPr="003F127F">
        <w:t xml:space="preserve">Основой для определения уровня знаний, умений, навыков являются критерии оценивания – полнота и правильность: </w:t>
      </w:r>
    </w:p>
    <w:p w:rsidR="00575646" w:rsidRPr="003F127F" w:rsidRDefault="00575646" w:rsidP="003F127F">
      <w:pPr>
        <w:pStyle w:val="Default"/>
      </w:pPr>
      <w:r w:rsidRPr="003F127F">
        <w:t xml:space="preserve">- правильный, точный ответ; </w:t>
      </w:r>
    </w:p>
    <w:p w:rsidR="00575646" w:rsidRPr="003F127F" w:rsidRDefault="00575646" w:rsidP="003F127F">
      <w:pPr>
        <w:pStyle w:val="Default"/>
      </w:pPr>
      <w:r w:rsidRPr="003F127F">
        <w:t xml:space="preserve">- правильный, но неполный или неточный ответ; </w:t>
      </w:r>
    </w:p>
    <w:p w:rsidR="00575646" w:rsidRPr="003F127F" w:rsidRDefault="00575646" w:rsidP="003F127F">
      <w:pPr>
        <w:pStyle w:val="Default"/>
      </w:pPr>
      <w:r w:rsidRPr="003F127F">
        <w:t xml:space="preserve">- неправильный ответ; </w:t>
      </w:r>
    </w:p>
    <w:p w:rsidR="00575646" w:rsidRPr="003F127F" w:rsidRDefault="00575646" w:rsidP="003F127F">
      <w:pPr>
        <w:pStyle w:val="Default"/>
      </w:pPr>
      <w:r w:rsidRPr="003F127F">
        <w:t xml:space="preserve">- нет ответа. </w:t>
      </w:r>
    </w:p>
    <w:p w:rsidR="00575646" w:rsidRPr="003F127F" w:rsidRDefault="00575646" w:rsidP="003F127F">
      <w:pPr>
        <w:pStyle w:val="Default"/>
        <w:ind w:firstLine="708"/>
      </w:pPr>
      <w:r w:rsidRPr="003F127F">
        <w:t xml:space="preserve">При выставлении отметок учитывается классификации ошибок и их качество: </w:t>
      </w:r>
    </w:p>
    <w:p w:rsidR="00575646" w:rsidRPr="003F127F" w:rsidRDefault="00575646" w:rsidP="003F127F">
      <w:pPr>
        <w:pStyle w:val="Default"/>
      </w:pPr>
      <w:r w:rsidRPr="003F127F">
        <w:t xml:space="preserve">-грубые ошибки; </w:t>
      </w:r>
    </w:p>
    <w:p w:rsidR="00575646" w:rsidRPr="003F127F" w:rsidRDefault="00575646" w:rsidP="003F127F">
      <w:pPr>
        <w:pStyle w:val="Default"/>
      </w:pPr>
      <w:r w:rsidRPr="003F127F">
        <w:t xml:space="preserve">-однотипные ошибки; </w:t>
      </w:r>
    </w:p>
    <w:p w:rsidR="00575646" w:rsidRPr="003F127F" w:rsidRDefault="00575646" w:rsidP="003F127F">
      <w:pPr>
        <w:pStyle w:val="Default"/>
      </w:pPr>
      <w:r w:rsidRPr="003F127F">
        <w:t xml:space="preserve">-негрубые ошибки; </w:t>
      </w:r>
    </w:p>
    <w:p w:rsidR="00575646" w:rsidRPr="003F127F" w:rsidRDefault="00575646" w:rsidP="003F127F">
      <w:pPr>
        <w:pStyle w:val="a3"/>
        <w:tabs>
          <w:tab w:val="left" w:pos="426"/>
        </w:tabs>
        <w:spacing w:after="0" w:line="240" w:lineRule="auto"/>
        <w:ind w:left="-20"/>
        <w:rPr>
          <w:rFonts w:ascii="Times New Roman" w:hAnsi="Times New Roman"/>
          <w:sz w:val="24"/>
          <w:szCs w:val="24"/>
        </w:rPr>
      </w:pPr>
      <w:r w:rsidRPr="003F127F">
        <w:rPr>
          <w:rFonts w:ascii="Times New Roman" w:hAnsi="Times New Roman"/>
          <w:sz w:val="24"/>
          <w:szCs w:val="24"/>
        </w:rPr>
        <w:t>- недочеты.</w:t>
      </w:r>
    </w:p>
    <w:p w:rsidR="00575646" w:rsidRPr="003F127F" w:rsidRDefault="00575646" w:rsidP="003F127F">
      <w:pPr>
        <w:pStyle w:val="a3"/>
        <w:tabs>
          <w:tab w:val="left" w:pos="426"/>
        </w:tabs>
        <w:spacing w:after="0" w:line="240" w:lineRule="auto"/>
        <w:ind w:left="-20"/>
        <w:rPr>
          <w:rFonts w:ascii="Times New Roman" w:hAnsi="Times New Roman"/>
          <w:sz w:val="24"/>
          <w:szCs w:val="24"/>
        </w:rPr>
      </w:pPr>
    </w:p>
    <w:p w:rsidR="00575646" w:rsidRPr="003F127F" w:rsidRDefault="00575646" w:rsidP="003F127F">
      <w:pPr>
        <w:tabs>
          <w:tab w:val="left" w:pos="426"/>
        </w:tabs>
        <w:spacing w:after="0" w:line="240" w:lineRule="auto"/>
        <w:rPr>
          <w:rFonts w:ascii="Times New Roman" w:hAnsi="Times New Roman" w:cs="Times New Roman"/>
          <w:sz w:val="24"/>
          <w:szCs w:val="24"/>
        </w:rPr>
      </w:pPr>
    </w:p>
    <w:p w:rsidR="00575646" w:rsidRPr="003F127F" w:rsidRDefault="00575646" w:rsidP="003F127F">
      <w:pPr>
        <w:spacing w:after="0" w:line="240" w:lineRule="auto"/>
        <w:ind w:hanging="709"/>
        <w:jc w:val="center"/>
        <w:rPr>
          <w:rFonts w:ascii="Times New Roman" w:hAnsi="Times New Roman" w:cs="Times New Roman"/>
          <w:b/>
          <w:sz w:val="24"/>
          <w:szCs w:val="24"/>
        </w:rPr>
      </w:pPr>
      <w:r w:rsidRPr="003F127F">
        <w:rPr>
          <w:rFonts w:ascii="Times New Roman" w:hAnsi="Times New Roman" w:cs="Times New Roman"/>
          <w:b/>
          <w:sz w:val="24"/>
          <w:szCs w:val="24"/>
        </w:rPr>
        <w:t>Распределение отметок на практических занятиях</w:t>
      </w:r>
    </w:p>
    <w:p w:rsidR="00575646" w:rsidRPr="003F127F" w:rsidRDefault="00575646" w:rsidP="003F127F">
      <w:pPr>
        <w:spacing w:after="0" w:line="240" w:lineRule="auto"/>
        <w:ind w:hanging="709"/>
        <w:jc w:val="center"/>
        <w:rPr>
          <w:rFonts w:ascii="Times New Roman" w:hAnsi="Times New Roman" w:cs="Times New Roman"/>
          <w:b/>
          <w:sz w:val="24"/>
          <w:szCs w:val="24"/>
        </w:rPr>
      </w:pPr>
      <w:r w:rsidRPr="003F127F">
        <w:rPr>
          <w:rFonts w:ascii="Times New Roman" w:hAnsi="Times New Roman" w:cs="Times New Roman"/>
          <w:b/>
          <w:sz w:val="24"/>
          <w:szCs w:val="24"/>
        </w:rPr>
        <w:t xml:space="preserve">Х – </w:t>
      </w:r>
      <w:r w:rsidRPr="003F127F">
        <w:rPr>
          <w:rFonts w:ascii="Times New Roman" w:hAnsi="Times New Roman" w:cs="Times New Roman"/>
          <w:b/>
          <w:sz w:val="24"/>
          <w:szCs w:val="24"/>
          <w:lang w:val="en-US"/>
        </w:rPr>
        <w:t>XII</w:t>
      </w:r>
      <w:r w:rsidR="0016056B">
        <w:rPr>
          <w:rFonts w:ascii="Times New Roman" w:hAnsi="Times New Roman" w:cs="Times New Roman"/>
          <w:b/>
          <w:sz w:val="24"/>
          <w:szCs w:val="24"/>
        </w:rPr>
        <w:t xml:space="preserve"> </w:t>
      </w:r>
      <w:r w:rsidRPr="003F127F">
        <w:rPr>
          <w:rFonts w:ascii="Times New Roman" w:hAnsi="Times New Roman" w:cs="Times New Roman"/>
          <w:b/>
          <w:sz w:val="24"/>
          <w:szCs w:val="24"/>
        </w:rPr>
        <w:t>семестры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111"/>
        <w:gridCol w:w="1276"/>
        <w:gridCol w:w="1134"/>
        <w:gridCol w:w="1134"/>
        <w:gridCol w:w="1984"/>
      </w:tblGrid>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b/>
                <w:sz w:val="24"/>
                <w:szCs w:val="24"/>
              </w:rPr>
            </w:pPr>
            <w:r w:rsidRPr="003F127F">
              <w:rPr>
                <w:rFonts w:ascii="Times New Roman" w:hAnsi="Times New Roman" w:cs="Times New Roman"/>
                <w:b/>
                <w:sz w:val="24"/>
                <w:szCs w:val="24"/>
              </w:rPr>
              <w:t>№</w:t>
            </w:r>
          </w:p>
          <w:p w:rsidR="00575646" w:rsidRPr="003F127F" w:rsidRDefault="00575646" w:rsidP="003F127F">
            <w:pPr>
              <w:spacing w:after="0" w:line="240" w:lineRule="auto"/>
              <w:jc w:val="center"/>
              <w:rPr>
                <w:rFonts w:ascii="Times New Roman" w:hAnsi="Times New Roman" w:cs="Times New Roman"/>
                <w:b/>
                <w:sz w:val="24"/>
                <w:szCs w:val="24"/>
              </w:rPr>
            </w:pPr>
            <w:proofErr w:type="spellStart"/>
            <w:proofErr w:type="gramStart"/>
            <w:r w:rsidRPr="003F127F">
              <w:rPr>
                <w:rFonts w:ascii="Times New Roman" w:hAnsi="Times New Roman" w:cs="Times New Roman"/>
                <w:b/>
                <w:sz w:val="24"/>
                <w:szCs w:val="24"/>
              </w:rPr>
              <w:t>п</w:t>
            </w:r>
            <w:proofErr w:type="spellEnd"/>
            <w:proofErr w:type="gramEnd"/>
            <w:r w:rsidRPr="003F127F">
              <w:rPr>
                <w:rFonts w:ascii="Times New Roman" w:hAnsi="Times New Roman" w:cs="Times New Roman"/>
                <w:b/>
                <w:sz w:val="24"/>
                <w:szCs w:val="24"/>
              </w:rPr>
              <w:t>/</w:t>
            </w:r>
            <w:proofErr w:type="spellStart"/>
            <w:r w:rsidRPr="003F127F">
              <w:rPr>
                <w:rFonts w:ascii="Times New Roman" w:hAnsi="Times New Roman" w:cs="Times New Roman"/>
                <w:b/>
                <w:sz w:val="24"/>
                <w:szCs w:val="24"/>
              </w:rPr>
              <w:t>п</w:t>
            </w:r>
            <w:proofErr w:type="spellEnd"/>
          </w:p>
        </w:tc>
        <w:tc>
          <w:tcPr>
            <w:tcW w:w="4111" w:type="dxa"/>
          </w:tcPr>
          <w:p w:rsidR="00575646" w:rsidRPr="003F127F" w:rsidRDefault="00575646" w:rsidP="003F127F">
            <w:pPr>
              <w:spacing w:after="0" w:line="240" w:lineRule="auto"/>
              <w:jc w:val="center"/>
              <w:rPr>
                <w:rFonts w:ascii="Times New Roman" w:hAnsi="Times New Roman" w:cs="Times New Roman"/>
                <w:b/>
                <w:sz w:val="24"/>
                <w:szCs w:val="24"/>
              </w:rPr>
            </w:pPr>
            <w:r w:rsidRPr="003F127F">
              <w:rPr>
                <w:rFonts w:ascii="Times New Roman" w:hAnsi="Times New Roman" w:cs="Times New Roman"/>
                <w:b/>
                <w:sz w:val="24"/>
                <w:szCs w:val="24"/>
              </w:rPr>
              <w:t>Тема практического занятия</w:t>
            </w:r>
          </w:p>
        </w:tc>
        <w:tc>
          <w:tcPr>
            <w:tcW w:w="1276" w:type="dxa"/>
          </w:tcPr>
          <w:p w:rsidR="00575646" w:rsidRPr="003F127F" w:rsidRDefault="00575646" w:rsidP="003F127F">
            <w:pPr>
              <w:spacing w:after="0" w:line="240" w:lineRule="auto"/>
              <w:jc w:val="center"/>
              <w:rPr>
                <w:rFonts w:ascii="Times New Roman" w:hAnsi="Times New Roman" w:cs="Times New Roman"/>
                <w:b/>
                <w:sz w:val="24"/>
                <w:szCs w:val="24"/>
              </w:rPr>
            </w:pPr>
            <w:proofErr w:type="spellStart"/>
            <w:proofErr w:type="gramStart"/>
            <w:r w:rsidRPr="003F127F">
              <w:rPr>
                <w:rFonts w:ascii="Times New Roman" w:hAnsi="Times New Roman" w:cs="Times New Roman"/>
                <w:b/>
                <w:sz w:val="24"/>
                <w:szCs w:val="24"/>
              </w:rPr>
              <w:t>Теорети</w:t>
            </w:r>
            <w:r w:rsidR="003F127F">
              <w:rPr>
                <w:rFonts w:ascii="Times New Roman" w:hAnsi="Times New Roman" w:cs="Times New Roman"/>
                <w:b/>
                <w:sz w:val="24"/>
                <w:szCs w:val="24"/>
              </w:rPr>
              <w:t>-</w:t>
            </w:r>
            <w:r w:rsidRPr="003F127F">
              <w:rPr>
                <w:rFonts w:ascii="Times New Roman" w:hAnsi="Times New Roman" w:cs="Times New Roman"/>
                <w:b/>
                <w:sz w:val="24"/>
                <w:szCs w:val="24"/>
              </w:rPr>
              <w:t>ческая</w:t>
            </w:r>
            <w:proofErr w:type="spellEnd"/>
            <w:proofErr w:type="gramEnd"/>
            <w:r w:rsidRPr="003F127F">
              <w:rPr>
                <w:rFonts w:ascii="Times New Roman" w:hAnsi="Times New Roman" w:cs="Times New Roman"/>
                <w:b/>
                <w:sz w:val="24"/>
                <w:szCs w:val="24"/>
              </w:rPr>
              <w:t xml:space="preserve"> часть</w:t>
            </w:r>
          </w:p>
        </w:tc>
        <w:tc>
          <w:tcPr>
            <w:tcW w:w="1134" w:type="dxa"/>
          </w:tcPr>
          <w:p w:rsidR="00575646" w:rsidRPr="003F127F" w:rsidRDefault="00575646" w:rsidP="003F127F">
            <w:pPr>
              <w:spacing w:after="0" w:line="240" w:lineRule="auto"/>
              <w:jc w:val="center"/>
              <w:rPr>
                <w:rFonts w:ascii="Times New Roman" w:hAnsi="Times New Roman" w:cs="Times New Roman"/>
                <w:b/>
                <w:sz w:val="24"/>
                <w:szCs w:val="24"/>
              </w:rPr>
            </w:pPr>
            <w:proofErr w:type="spellStart"/>
            <w:proofErr w:type="gramStart"/>
            <w:r w:rsidRPr="003F127F">
              <w:rPr>
                <w:rFonts w:ascii="Times New Roman" w:hAnsi="Times New Roman" w:cs="Times New Roman"/>
                <w:b/>
                <w:sz w:val="24"/>
                <w:szCs w:val="24"/>
              </w:rPr>
              <w:t>Практи</w:t>
            </w:r>
            <w:r w:rsidR="003F127F">
              <w:rPr>
                <w:rFonts w:ascii="Times New Roman" w:hAnsi="Times New Roman" w:cs="Times New Roman"/>
                <w:b/>
                <w:sz w:val="24"/>
                <w:szCs w:val="24"/>
              </w:rPr>
              <w:t>-</w:t>
            </w:r>
            <w:r w:rsidRPr="003F127F">
              <w:rPr>
                <w:rFonts w:ascii="Times New Roman" w:hAnsi="Times New Roman" w:cs="Times New Roman"/>
                <w:b/>
                <w:sz w:val="24"/>
                <w:szCs w:val="24"/>
              </w:rPr>
              <w:t>ческая</w:t>
            </w:r>
            <w:proofErr w:type="spellEnd"/>
            <w:proofErr w:type="gramEnd"/>
            <w:r w:rsidRPr="003F127F">
              <w:rPr>
                <w:rFonts w:ascii="Times New Roman" w:hAnsi="Times New Roman" w:cs="Times New Roman"/>
                <w:b/>
                <w:sz w:val="24"/>
                <w:szCs w:val="24"/>
              </w:rPr>
              <w:t xml:space="preserve"> часть</w:t>
            </w:r>
          </w:p>
        </w:tc>
        <w:tc>
          <w:tcPr>
            <w:tcW w:w="1134" w:type="dxa"/>
          </w:tcPr>
          <w:p w:rsidR="00575646" w:rsidRPr="003F127F" w:rsidRDefault="00575646" w:rsidP="003F127F">
            <w:pPr>
              <w:spacing w:after="0" w:line="240" w:lineRule="auto"/>
              <w:jc w:val="center"/>
              <w:rPr>
                <w:rFonts w:ascii="Times New Roman" w:hAnsi="Times New Roman" w:cs="Times New Roman"/>
                <w:b/>
                <w:sz w:val="24"/>
                <w:szCs w:val="24"/>
              </w:rPr>
            </w:pPr>
            <w:r w:rsidRPr="003F127F">
              <w:rPr>
                <w:rFonts w:ascii="Times New Roman" w:hAnsi="Times New Roman" w:cs="Times New Roman"/>
                <w:b/>
                <w:sz w:val="24"/>
                <w:szCs w:val="24"/>
              </w:rPr>
              <w:t>Общая оценка</w:t>
            </w:r>
          </w:p>
        </w:tc>
        <w:tc>
          <w:tcPr>
            <w:tcW w:w="1984" w:type="dxa"/>
          </w:tcPr>
          <w:p w:rsidR="00575646" w:rsidRPr="003F127F" w:rsidRDefault="00575646" w:rsidP="003F127F">
            <w:pPr>
              <w:spacing w:after="0" w:line="240" w:lineRule="auto"/>
              <w:jc w:val="center"/>
              <w:rPr>
                <w:rFonts w:ascii="Times New Roman" w:hAnsi="Times New Roman" w:cs="Times New Roman"/>
                <w:b/>
                <w:sz w:val="24"/>
                <w:szCs w:val="24"/>
              </w:rPr>
            </w:pPr>
            <w:r w:rsidRPr="003F127F">
              <w:rPr>
                <w:rFonts w:ascii="Times New Roman" w:hAnsi="Times New Roman" w:cs="Times New Roman"/>
                <w:b/>
                <w:sz w:val="24"/>
                <w:szCs w:val="24"/>
              </w:rPr>
              <w:t>Формы контроля</w:t>
            </w: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1.</w:t>
            </w:r>
          </w:p>
        </w:tc>
        <w:tc>
          <w:tcPr>
            <w:tcW w:w="4111" w:type="dxa"/>
          </w:tcPr>
          <w:p w:rsidR="00575646" w:rsidRPr="003F127F" w:rsidRDefault="00575646" w:rsidP="006B5445">
            <w:pPr>
              <w:pStyle w:val="a4"/>
              <w:spacing w:after="0" w:line="240" w:lineRule="auto"/>
              <w:ind w:left="0" w:right="-1"/>
              <w:rPr>
                <w:rFonts w:ascii="Times New Roman" w:hAnsi="Times New Roman"/>
                <w:sz w:val="24"/>
                <w:szCs w:val="24"/>
                <w:vertAlign w:val="subscript"/>
              </w:rPr>
            </w:pPr>
            <w:r w:rsidRPr="003F127F">
              <w:rPr>
                <w:rFonts w:ascii="Times New Roman" w:hAnsi="Times New Roman"/>
                <w:sz w:val="24"/>
                <w:szCs w:val="24"/>
              </w:rPr>
              <w:t>Железодефицитная, витамин В</w:t>
            </w:r>
            <w:r w:rsidRPr="003F127F">
              <w:rPr>
                <w:rFonts w:ascii="Times New Roman" w:hAnsi="Times New Roman"/>
                <w:sz w:val="24"/>
                <w:szCs w:val="24"/>
                <w:vertAlign w:val="subscript"/>
              </w:rPr>
              <w:t>-12</w:t>
            </w:r>
            <w:r w:rsidRPr="003F127F">
              <w:rPr>
                <w:rFonts w:ascii="Times New Roman" w:hAnsi="Times New Roman"/>
                <w:sz w:val="24"/>
                <w:szCs w:val="24"/>
              </w:rPr>
              <w:t xml:space="preserve"> дефицитная, </w:t>
            </w:r>
            <w:proofErr w:type="spellStart"/>
            <w:r w:rsidRPr="003F127F">
              <w:rPr>
                <w:rFonts w:ascii="Times New Roman" w:hAnsi="Times New Roman"/>
                <w:sz w:val="24"/>
                <w:szCs w:val="24"/>
              </w:rPr>
              <w:t>фолиеводефицитная</w:t>
            </w:r>
            <w:proofErr w:type="spellEnd"/>
            <w:r w:rsidRPr="003F127F">
              <w:rPr>
                <w:rFonts w:ascii="Times New Roman" w:hAnsi="Times New Roman"/>
                <w:sz w:val="24"/>
                <w:szCs w:val="24"/>
              </w:rPr>
              <w:t xml:space="preserve">, </w:t>
            </w:r>
            <w:proofErr w:type="spellStart"/>
            <w:r w:rsidRPr="003F127F">
              <w:rPr>
                <w:rFonts w:ascii="Times New Roman" w:hAnsi="Times New Roman"/>
                <w:sz w:val="24"/>
                <w:szCs w:val="24"/>
              </w:rPr>
              <w:t>апластическая</w:t>
            </w:r>
            <w:proofErr w:type="spellEnd"/>
            <w:r w:rsidRPr="003F127F">
              <w:rPr>
                <w:rFonts w:ascii="Times New Roman" w:hAnsi="Times New Roman"/>
                <w:sz w:val="24"/>
                <w:szCs w:val="24"/>
              </w:rPr>
              <w:t>, гемолитические анемии</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val="restart"/>
          </w:tcPr>
          <w:p w:rsidR="00575646" w:rsidRPr="00BD7CD3" w:rsidRDefault="00575646" w:rsidP="0016056B">
            <w:pPr>
              <w:pStyle w:val="Default"/>
              <w:jc w:val="center"/>
              <w:rPr>
                <w:b/>
                <w:sz w:val="22"/>
                <w:szCs w:val="22"/>
              </w:rPr>
            </w:pPr>
            <w:r w:rsidRPr="00BD7CD3">
              <w:rPr>
                <w:b/>
                <w:sz w:val="22"/>
                <w:szCs w:val="22"/>
              </w:rPr>
              <w:t>Теоретическая часть</w:t>
            </w:r>
          </w:p>
          <w:p w:rsidR="00575646" w:rsidRPr="00BD7CD3" w:rsidRDefault="00575646" w:rsidP="0016056B">
            <w:pPr>
              <w:pStyle w:val="Default"/>
              <w:jc w:val="center"/>
              <w:rPr>
                <w:sz w:val="22"/>
                <w:szCs w:val="22"/>
              </w:rPr>
            </w:pPr>
            <w:r w:rsidRPr="00BD7CD3">
              <w:rPr>
                <w:sz w:val="22"/>
                <w:szCs w:val="22"/>
              </w:rPr>
              <w:t>Устный или письменный опрос</w:t>
            </w:r>
            <w:r w:rsidR="00B21DD6">
              <w:rPr>
                <w:sz w:val="22"/>
                <w:szCs w:val="22"/>
              </w:rPr>
              <w:t>,</w:t>
            </w:r>
          </w:p>
          <w:p w:rsidR="00575646" w:rsidRPr="00BD7CD3" w:rsidRDefault="00B21DD6" w:rsidP="0016056B">
            <w:pPr>
              <w:pStyle w:val="Default"/>
              <w:jc w:val="center"/>
              <w:rPr>
                <w:sz w:val="22"/>
                <w:szCs w:val="22"/>
              </w:rPr>
            </w:pPr>
            <w:r>
              <w:rPr>
                <w:sz w:val="22"/>
                <w:szCs w:val="22"/>
              </w:rPr>
              <w:t>т</w:t>
            </w:r>
            <w:r w:rsidR="00575646" w:rsidRPr="00BD7CD3">
              <w:rPr>
                <w:sz w:val="22"/>
                <w:szCs w:val="22"/>
              </w:rPr>
              <w:t>естовые задания, в том числе, компьютерные</w:t>
            </w:r>
          </w:p>
          <w:p w:rsidR="00575646" w:rsidRPr="00BD7CD3" w:rsidRDefault="00575646" w:rsidP="0016056B">
            <w:pPr>
              <w:pStyle w:val="Default"/>
              <w:jc w:val="center"/>
              <w:rPr>
                <w:sz w:val="22"/>
                <w:szCs w:val="22"/>
              </w:rPr>
            </w:pPr>
          </w:p>
          <w:p w:rsidR="00575646" w:rsidRPr="00BD7CD3" w:rsidRDefault="00575646" w:rsidP="0016056B">
            <w:pPr>
              <w:pStyle w:val="Default"/>
              <w:jc w:val="center"/>
              <w:rPr>
                <w:sz w:val="22"/>
                <w:szCs w:val="22"/>
              </w:rPr>
            </w:pPr>
            <w:r w:rsidRPr="00BD7CD3">
              <w:rPr>
                <w:b/>
                <w:bCs/>
                <w:sz w:val="22"/>
                <w:szCs w:val="22"/>
              </w:rPr>
              <w:t>Практическая часть</w:t>
            </w:r>
          </w:p>
          <w:p w:rsidR="00575646" w:rsidRPr="00BD7CD3" w:rsidRDefault="00575646" w:rsidP="0016056B">
            <w:pPr>
              <w:pStyle w:val="Default"/>
              <w:jc w:val="center"/>
              <w:rPr>
                <w:sz w:val="22"/>
                <w:szCs w:val="22"/>
              </w:rPr>
            </w:pPr>
            <w:r w:rsidRPr="00BD7CD3">
              <w:rPr>
                <w:sz w:val="22"/>
                <w:szCs w:val="22"/>
              </w:rPr>
              <w:t>Собеседование по ситуационным задачам,</w:t>
            </w:r>
          </w:p>
          <w:p w:rsidR="004A1756" w:rsidRDefault="00575646" w:rsidP="0016056B">
            <w:pPr>
              <w:pStyle w:val="Default"/>
              <w:jc w:val="center"/>
              <w:rPr>
                <w:sz w:val="22"/>
                <w:szCs w:val="22"/>
              </w:rPr>
            </w:pPr>
            <w:r w:rsidRPr="00BD7CD3">
              <w:rPr>
                <w:sz w:val="22"/>
                <w:szCs w:val="22"/>
              </w:rPr>
              <w:t xml:space="preserve">проверка практических умений у постели больного, Симуляционно-аттестационном </w:t>
            </w:r>
            <w:proofErr w:type="gramStart"/>
            <w:r w:rsidRPr="00BD7CD3">
              <w:rPr>
                <w:sz w:val="22"/>
                <w:szCs w:val="22"/>
              </w:rPr>
              <w:t>центре</w:t>
            </w:r>
            <w:proofErr w:type="gramEnd"/>
            <w:r w:rsidRPr="00BD7CD3">
              <w:rPr>
                <w:sz w:val="22"/>
                <w:szCs w:val="22"/>
              </w:rPr>
              <w:t>,</w:t>
            </w:r>
          </w:p>
          <w:p w:rsidR="00575646" w:rsidRPr="00BD7CD3" w:rsidRDefault="00575646" w:rsidP="0016056B">
            <w:pPr>
              <w:pStyle w:val="Default"/>
              <w:jc w:val="center"/>
              <w:rPr>
                <w:sz w:val="22"/>
                <w:szCs w:val="22"/>
              </w:rPr>
            </w:pPr>
            <w:r w:rsidRPr="00BD7CD3">
              <w:rPr>
                <w:sz w:val="22"/>
                <w:szCs w:val="22"/>
              </w:rPr>
              <w:t>оформление учебной истории болезни и умения работать с регламентирующими документами</w:t>
            </w:r>
            <w:r w:rsidR="004A1756">
              <w:rPr>
                <w:sz w:val="22"/>
                <w:szCs w:val="22"/>
              </w:rPr>
              <w:t>,</w:t>
            </w:r>
          </w:p>
          <w:p w:rsidR="00575646" w:rsidRPr="003F127F" w:rsidRDefault="004A1756" w:rsidP="0016056B">
            <w:pPr>
              <w:spacing w:after="0" w:line="240" w:lineRule="auto"/>
              <w:jc w:val="center"/>
              <w:rPr>
                <w:rFonts w:ascii="Times New Roman" w:hAnsi="Times New Roman" w:cs="Times New Roman"/>
                <w:sz w:val="24"/>
                <w:szCs w:val="24"/>
              </w:rPr>
            </w:pPr>
            <w:r>
              <w:rPr>
                <w:rFonts w:ascii="Times New Roman" w:hAnsi="Times New Roman" w:cs="Times New Roman"/>
              </w:rPr>
              <w:t>в</w:t>
            </w:r>
            <w:r w:rsidR="00575646" w:rsidRPr="00BD7CD3">
              <w:rPr>
                <w:rFonts w:ascii="Times New Roman" w:hAnsi="Times New Roman" w:cs="Times New Roman"/>
              </w:rPr>
              <w:t>ыполнение упражнений по образцу</w:t>
            </w: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w:t>
            </w:r>
          </w:p>
        </w:tc>
        <w:tc>
          <w:tcPr>
            <w:tcW w:w="4111" w:type="dxa"/>
          </w:tcPr>
          <w:p w:rsidR="00575646" w:rsidRPr="003F127F" w:rsidRDefault="00575646" w:rsidP="006B5445">
            <w:pPr>
              <w:pStyle w:val="a4"/>
              <w:spacing w:after="0" w:line="240" w:lineRule="auto"/>
              <w:ind w:left="34" w:right="-1" w:hanging="34"/>
              <w:rPr>
                <w:rFonts w:ascii="Times New Roman" w:hAnsi="Times New Roman"/>
                <w:sz w:val="24"/>
                <w:szCs w:val="24"/>
              </w:rPr>
            </w:pPr>
            <w:r w:rsidRPr="003F127F">
              <w:rPr>
                <w:rFonts w:ascii="Times New Roman" w:hAnsi="Times New Roman"/>
                <w:sz w:val="24"/>
                <w:szCs w:val="24"/>
              </w:rPr>
              <w:t>Острые и хронические лейкозы</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3.</w:t>
            </w:r>
          </w:p>
        </w:tc>
        <w:tc>
          <w:tcPr>
            <w:tcW w:w="4111" w:type="dxa"/>
          </w:tcPr>
          <w:p w:rsidR="00575646" w:rsidRPr="003F127F" w:rsidRDefault="00575646" w:rsidP="006B5445">
            <w:pPr>
              <w:pStyle w:val="a4"/>
              <w:spacing w:after="0" w:line="240" w:lineRule="auto"/>
              <w:ind w:left="34" w:right="-1" w:hanging="34"/>
              <w:rPr>
                <w:rFonts w:ascii="Times New Roman" w:hAnsi="Times New Roman"/>
                <w:sz w:val="24"/>
                <w:szCs w:val="24"/>
              </w:rPr>
            </w:pPr>
            <w:r w:rsidRPr="003F127F">
              <w:rPr>
                <w:rFonts w:ascii="Times New Roman" w:hAnsi="Times New Roman"/>
                <w:sz w:val="24"/>
                <w:szCs w:val="24"/>
              </w:rPr>
              <w:t>Множественная миелома. Истинная полицитемия, эритроцитозы</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4.</w:t>
            </w:r>
          </w:p>
        </w:tc>
        <w:tc>
          <w:tcPr>
            <w:tcW w:w="4111" w:type="dxa"/>
          </w:tcPr>
          <w:p w:rsidR="00575646" w:rsidRPr="003F127F" w:rsidRDefault="00575646" w:rsidP="006B5445">
            <w:pPr>
              <w:pStyle w:val="a4"/>
              <w:spacing w:after="0" w:line="240" w:lineRule="auto"/>
              <w:ind w:left="34" w:right="-186" w:hanging="34"/>
              <w:rPr>
                <w:rFonts w:ascii="Times New Roman" w:hAnsi="Times New Roman"/>
                <w:sz w:val="24"/>
                <w:szCs w:val="24"/>
              </w:rPr>
            </w:pPr>
            <w:r w:rsidRPr="003F127F">
              <w:rPr>
                <w:rFonts w:ascii="Times New Roman" w:hAnsi="Times New Roman"/>
                <w:sz w:val="24"/>
                <w:szCs w:val="24"/>
              </w:rPr>
              <w:t xml:space="preserve">Геморрагические диатезы: гемофилия, Болезнь </w:t>
            </w:r>
            <w:proofErr w:type="spellStart"/>
            <w:r w:rsidRPr="003F127F">
              <w:rPr>
                <w:rFonts w:ascii="Times New Roman" w:hAnsi="Times New Roman"/>
                <w:sz w:val="24"/>
                <w:szCs w:val="24"/>
              </w:rPr>
              <w:t>Виллебранда</w:t>
            </w:r>
            <w:proofErr w:type="spellEnd"/>
            <w:r w:rsidRPr="003F127F">
              <w:rPr>
                <w:rFonts w:ascii="Times New Roman" w:hAnsi="Times New Roman"/>
                <w:sz w:val="24"/>
                <w:szCs w:val="24"/>
              </w:rPr>
              <w:t xml:space="preserve">, тромбоцитопеническая пурпура, болезнь </w:t>
            </w:r>
            <w:proofErr w:type="spellStart"/>
            <w:r w:rsidRPr="003F127F">
              <w:rPr>
                <w:rFonts w:ascii="Times New Roman" w:hAnsi="Times New Roman"/>
                <w:sz w:val="24"/>
                <w:szCs w:val="24"/>
              </w:rPr>
              <w:t>Рандю-Ослера</w:t>
            </w:r>
            <w:proofErr w:type="spellEnd"/>
            <w:r w:rsidRPr="003F127F">
              <w:rPr>
                <w:rFonts w:ascii="Times New Roman" w:hAnsi="Times New Roman"/>
                <w:sz w:val="24"/>
                <w:szCs w:val="24"/>
              </w:rPr>
              <w:t xml:space="preserve">, </w:t>
            </w:r>
            <w:proofErr w:type="gramStart"/>
            <w:r w:rsidRPr="003F127F">
              <w:rPr>
                <w:rFonts w:ascii="Times New Roman" w:hAnsi="Times New Roman"/>
                <w:sz w:val="24"/>
                <w:szCs w:val="24"/>
              </w:rPr>
              <w:t>геморрагический</w:t>
            </w:r>
            <w:proofErr w:type="gramEnd"/>
            <w:r w:rsidRPr="003F127F">
              <w:rPr>
                <w:rFonts w:ascii="Times New Roman" w:hAnsi="Times New Roman"/>
                <w:sz w:val="24"/>
                <w:szCs w:val="24"/>
              </w:rPr>
              <w:t xml:space="preserve"> </w:t>
            </w:r>
            <w:proofErr w:type="spellStart"/>
            <w:r w:rsidRPr="003F127F">
              <w:rPr>
                <w:rFonts w:ascii="Times New Roman" w:hAnsi="Times New Roman"/>
                <w:sz w:val="24"/>
                <w:szCs w:val="24"/>
              </w:rPr>
              <w:t>васкулит</w:t>
            </w:r>
            <w:proofErr w:type="spellEnd"/>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5</w:t>
            </w:r>
          </w:p>
        </w:tc>
        <w:tc>
          <w:tcPr>
            <w:tcW w:w="4111" w:type="dxa"/>
          </w:tcPr>
          <w:p w:rsidR="00575646" w:rsidRPr="003F127F" w:rsidRDefault="00575646" w:rsidP="006B5445">
            <w:pPr>
              <w:pStyle w:val="a4"/>
              <w:spacing w:after="0" w:line="240" w:lineRule="auto"/>
              <w:ind w:left="34" w:right="-1" w:hanging="34"/>
              <w:rPr>
                <w:rFonts w:ascii="Times New Roman" w:hAnsi="Times New Roman"/>
                <w:sz w:val="24"/>
                <w:szCs w:val="24"/>
              </w:rPr>
            </w:pPr>
            <w:r w:rsidRPr="003F127F">
              <w:rPr>
                <w:rFonts w:ascii="Times New Roman" w:hAnsi="Times New Roman"/>
                <w:sz w:val="24"/>
                <w:szCs w:val="24"/>
              </w:rPr>
              <w:t>Плевриты. Хроническое легочное сердце</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6</w:t>
            </w:r>
          </w:p>
        </w:tc>
        <w:tc>
          <w:tcPr>
            <w:tcW w:w="4111" w:type="dxa"/>
          </w:tcPr>
          <w:p w:rsidR="00575646" w:rsidRPr="003F127F" w:rsidRDefault="00575646" w:rsidP="006B5445">
            <w:pPr>
              <w:pStyle w:val="a4"/>
              <w:spacing w:after="0" w:line="240" w:lineRule="auto"/>
              <w:ind w:left="34" w:right="-366" w:hanging="34"/>
              <w:rPr>
                <w:rFonts w:ascii="Times New Roman" w:hAnsi="Times New Roman"/>
                <w:sz w:val="24"/>
                <w:szCs w:val="24"/>
              </w:rPr>
            </w:pPr>
            <w:proofErr w:type="gramStart"/>
            <w:r w:rsidRPr="003F127F">
              <w:rPr>
                <w:rFonts w:ascii="Times New Roman" w:hAnsi="Times New Roman"/>
                <w:sz w:val="24"/>
                <w:szCs w:val="24"/>
              </w:rPr>
              <w:t>Хронический</w:t>
            </w:r>
            <w:proofErr w:type="gramEnd"/>
            <w:r w:rsidRPr="003F127F">
              <w:rPr>
                <w:rFonts w:ascii="Times New Roman" w:hAnsi="Times New Roman"/>
                <w:sz w:val="24"/>
                <w:szCs w:val="24"/>
              </w:rPr>
              <w:t xml:space="preserve"> </w:t>
            </w:r>
            <w:proofErr w:type="spellStart"/>
            <w:r w:rsidRPr="003F127F">
              <w:rPr>
                <w:rFonts w:ascii="Times New Roman" w:hAnsi="Times New Roman"/>
                <w:sz w:val="24"/>
                <w:szCs w:val="24"/>
              </w:rPr>
              <w:t>пиелонефрит</w:t>
            </w:r>
            <w:proofErr w:type="spellEnd"/>
            <w:r w:rsidRPr="003F127F">
              <w:rPr>
                <w:rFonts w:ascii="Times New Roman" w:hAnsi="Times New Roman"/>
                <w:sz w:val="24"/>
                <w:szCs w:val="24"/>
              </w:rPr>
              <w:t>, хроническая почечная недостаточность</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7</w:t>
            </w:r>
          </w:p>
        </w:tc>
        <w:tc>
          <w:tcPr>
            <w:tcW w:w="4111" w:type="dxa"/>
          </w:tcPr>
          <w:p w:rsidR="00575646" w:rsidRPr="003F127F" w:rsidRDefault="00575646" w:rsidP="006B5445">
            <w:pPr>
              <w:pStyle w:val="a4"/>
              <w:spacing w:after="0" w:line="240" w:lineRule="auto"/>
              <w:ind w:left="34" w:right="-1" w:hanging="34"/>
              <w:rPr>
                <w:rFonts w:ascii="Times New Roman" w:hAnsi="Times New Roman"/>
                <w:sz w:val="24"/>
                <w:szCs w:val="24"/>
              </w:rPr>
            </w:pPr>
            <w:r w:rsidRPr="003F127F">
              <w:rPr>
                <w:rFonts w:ascii="Times New Roman" w:hAnsi="Times New Roman"/>
                <w:sz w:val="24"/>
                <w:szCs w:val="24"/>
              </w:rPr>
              <w:t>Врожденные и приобретенные пороки сердца</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8</w:t>
            </w:r>
          </w:p>
        </w:tc>
        <w:tc>
          <w:tcPr>
            <w:tcW w:w="4111" w:type="dxa"/>
          </w:tcPr>
          <w:p w:rsidR="00575646" w:rsidRPr="003F127F" w:rsidRDefault="00575646" w:rsidP="006B5445">
            <w:pPr>
              <w:pStyle w:val="a4"/>
              <w:spacing w:after="0" w:line="240" w:lineRule="auto"/>
              <w:ind w:left="34" w:right="-1" w:hanging="34"/>
              <w:rPr>
                <w:rFonts w:ascii="Times New Roman" w:hAnsi="Times New Roman"/>
                <w:sz w:val="24"/>
                <w:szCs w:val="24"/>
              </w:rPr>
            </w:pPr>
            <w:r w:rsidRPr="003F127F">
              <w:rPr>
                <w:rFonts w:ascii="Times New Roman" w:hAnsi="Times New Roman"/>
                <w:sz w:val="24"/>
                <w:szCs w:val="24"/>
              </w:rPr>
              <w:t xml:space="preserve">Миокардиты. </w:t>
            </w:r>
            <w:proofErr w:type="spellStart"/>
            <w:r w:rsidRPr="003F127F">
              <w:rPr>
                <w:rFonts w:ascii="Times New Roman" w:hAnsi="Times New Roman"/>
                <w:sz w:val="24"/>
                <w:szCs w:val="24"/>
              </w:rPr>
              <w:t>Кардиомиопатии</w:t>
            </w:r>
            <w:proofErr w:type="spellEnd"/>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9</w:t>
            </w:r>
          </w:p>
        </w:tc>
        <w:tc>
          <w:tcPr>
            <w:tcW w:w="4111" w:type="dxa"/>
          </w:tcPr>
          <w:p w:rsidR="00575646" w:rsidRPr="003F127F" w:rsidRDefault="00575646" w:rsidP="006B5445">
            <w:pPr>
              <w:pStyle w:val="a4"/>
              <w:spacing w:after="0" w:line="240" w:lineRule="auto"/>
              <w:ind w:left="34" w:right="-1" w:hanging="34"/>
              <w:rPr>
                <w:rFonts w:ascii="Times New Roman" w:hAnsi="Times New Roman"/>
                <w:sz w:val="24"/>
                <w:szCs w:val="24"/>
              </w:rPr>
            </w:pPr>
            <w:r w:rsidRPr="003F127F">
              <w:rPr>
                <w:rFonts w:ascii="Times New Roman" w:hAnsi="Times New Roman"/>
                <w:sz w:val="24"/>
                <w:szCs w:val="24"/>
              </w:rPr>
              <w:t>Нарушения сердечного ритма и проводимости</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10</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Подагра, болезнь Бехтерева, первичный </w:t>
            </w:r>
            <w:proofErr w:type="spellStart"/>
            <w:r w:rsidRPr="003F127F">
              <w:rPr>
                <w:rFonts w:ascii="Times New Roman" w:hAnsi="Times New Roman" w:cs="Times New Roman"/>
                <w:sz w:val="24"/>
                <w:szCs w:val="24"/>
              </w:rPr>
              <w:t>остеоартроз</w:t>
            </w:r>
            <w:proofErr w:type="spellEnd"/>
            <w:r w:rsidRPr="003F127F">
              <w:rPr>
                <w:rFonts w:ascii="Times New Roman" w:hAnsi="Times New Roman" w:cs="Times New Roman"/>
                <w:sz w:val="24"/>
                <w:szCs w:val="24"/>
              </w:rPr>
              <w:t xml:space="preserve">, </w:t>
            </w:r>
            <w:proofErr w:type="spellStart"/>
            <w:r w:rsidRPr="003F127F">
              <w:rPr>
                <w:rFonts w:ascii="Times New Roman" w:hAnsi="Times New Roman" w:cs="Times New Roman"/>
                <w:sz w:val="24"/>
                <w:szCs w:val="24"/>
              </w:rPr>
              <w:t>ревматоидный</w:t>
            </w:r>
            <w:proofErr w:type="spellEnd"/>
            <w:r w:rsidRPr="003F127F">
              <w:rPr>
                <w:rFonts w:ascii="Times New Roman" w:hAnsi="Times New Roman" w:cs="Times New Roman"/>
                <w:sz w:val="24"/>
                <w:szCs w:val="24"/>
              </w:rPr>
              <w:t xml:space="preserve"> артрит. Контрольное занятие</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rPr>
          <w:trHeight w:val="858"/>
        </w:trPr>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11</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и лечение нарушений бронхиальной проходимости. Бронхиальная астма </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12</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и </w:t>
            </w:r>
            <w:r w:rsidRPr="003F127F">
              <w:rPr>
                <w:rFonts w:ascii="Times New Roman" w:hAnsi="Times New Roman" w:cs="Times New Roman"/>
                <w:sz w:val="24"/>
                <w:szCs w:val="24"/>
              </w:rPr>
              <w:lastRenderedPageBreak/>
              <w:t xml:space="preserve">лечение нарушений бронхиальной проходимости. Хроническая </w:t>
            </w:r>
            <w:proofErr w:type="spellStart"/>
            <w:r w:rsidRPr="003F127F">
              <w:rPr>
                <w:rFonts w:ascii="Times New Roman" w:hAnsi="Times New Roman" w:cs="Times New Roman"/>
                <w:sz w:val="24"/>
                <w:szCs w:val="24"/>
              </w:rPr>
              <w:t>обструк-тивная</w:t>
            </w:r>
            <w:proofErr w:type="spellEnd"/>
            <w:r w:rsidRPr="003F127F">
              <w:rPr>
                <w:rFonts w:ascii="Times New Roman" w:hAnsi="Times New Roman" w:cs="Times New Roman"/>
                <w:sz w:val="24"/>
                <w:szCs w:val="24"/>
              </w:rPr>
              <w:t xml:space="preserve"> болезнь легких</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lastRenderedPageBreak/>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lastRenderedPageBreak/>
              <w:t>13</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и лечение очаговых заболеваний легких. </w:t>
            </w:r>
          </w:p>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Пневмонии</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14</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Дифференциальная диагностика и лечение очаговых заболеваний легких.</w:t>
            </w:r>
          </w:p>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Осложнения пневмоний. </w:t>
            </w:r>
            <w:proofErr w:type="spellStart"/>
            <w:proofErr w:type="gramStart"/>
            <w:r w:rsidRPr="003F127F">
              <w:rPr>
                <w:rFonts w:ascii="Times New Roman" w:hAnsi="Times New Roman" w:cs="Times New Roman"/>
                <w:bCs/>
                <w:color w:val="000000"/>
                <w:spacing w:val="-1"/>
                <w:sz w:val="24"/>
                <w:szCs w:val="24"/>
              </w:rPr>
              <w:t>Нагноитель-ные</w:t>
            </w:r>
            <w:proofErr w:type="spellEnd"/>
            <w:proofErr w:type="gramEnd"/>
            <w:r w:rsidRPr="003F127F">
              <w:rPr>
                <w:rFonts w:ascii="Times New Roman" w:hAnsi="Times New Roman" w:cs="Times New Roman"/>
                <w:bCs/>
                <w:color w:val="000000"/>
                <w:spacing w:val="-1"/>
                <w:sz w:val="24"/>
                <w:szCs w:val="24"/>
              </w:rPr>
              <w:t xml:space="preserve"> заболевания легких</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15</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Дифференциальная диагностика плеврального выпота</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16</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и лечение диссеминированных </w:t>
            </w:r>
            <w:proofErr w:type="spellStart"/>
            <w:proofErr w:type="gramStart"/>
            <w:r w:rsidRPr="003F127F">
              <w:rPr>
                <w:rFonts w:ascii="Times New Roman" w:hAnsi="Times New Roman" w:cs="Times New Roman"/>
                <w:sz w:val="24"/>
                <w:szCs w:val="24"/>
              </w:rPr>
              <w:t>заболева-ний</w:t>
            </w:r>
            <w:proofErr w:type="spellEnd"/>
            <w:proofErr w:type="gramEnd"/>
            <w:r w:rsidRPr="003F127F">
              <w:rPr>
                <w:rFonts w:ascii="Times New Roman" w:hAnsi="Times New Roman" w:cs="Times New Roman"/>
                <w:sz w:val="24"/>
                <w:szCs w:val="24"/>
              </w:rPr>
              <w:t xml:space="preserve"> легких</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17</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Дифференциальная диагностика легочно-сердечной недостаточности. Л</w:t>
            </w:r>
            <w:r w:rsidRPr="003F127F">
              <w:rPr>
                <w:rFonts w:ascii="Times New Roman" w:hAnsi="Times New Roman" w:cs="Times New Roman"/>
                <w:bCs/>
                <w:sz w:val="24"/>
                <w:szCs w:val="24"/>
              </w:rPr>
              <w:t xml:space="preserve">егочное сердце. </w:t>
            </w:r>
            <w:r w:rsidRPr="003F127F">
              <w:rPr>
                <w:rFonts w:ascii="Times New Roman" w:hAnsi="Times New Roman" w:cs="Times New Roman"/>
                <w:bCs/>
                <w:color w:val="000000"/>
                <w:spacing w:val="-1"/>
                <w:sz w:val="24"/>
                <w:szCs w:val="24"/>
              </w:rPr>
              <w:t>Контрольное занятие по пульмонологии</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18</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при сердечных шумах и </w:t>
            </w:r>
            <w:proofErr w:type="spellStart"/>
            <w:r w:rsidRPr="003F127F">
              <w:rPr>
                <w:rFonts w:ascii="Times New Roman" w:hAnsi="Times New Roman" w:cs="Times New Roman"/>
                <w:sz w:val="24"/>
                <w:szCs w:val="24"/>
              </w:rPr>
              <w:t>кардиомегалии</w:t>
            </w:r>
            <w:proofErr w:type="spellEnd"/>
            <w:r w:rsidRPr="003F127F">
              <w:rPr>
                <w:rFonts w:ascii="Times New Roman" w:hAnsi="Times New Roman" w:cs="Times New Roman"/>
                <w:sz w:val="24"/>
                <w:szCs w:val="24"/>
              </w:rPr>
              <w:t>. Хроническая ревматическая болезнь сердца. Приобретенные митральные пороки сердца</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19</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при сердечных шумах и </w:t>
            </w:r>
            <w:proofErr w:type="spellStart"/>
            <w:r w:rsidRPr="003F127F">
              <w:rPr>
                <w:rFonts w:ascii="Times New Roman" w:hAnsi="Times New Roman" w:cs="Times New Roman"/>
                <w:sz w:val="24"/>
                <w:szCs w:val="24"/>
              </w:rPr>
              <w:t>кардиомегалии</w:t>
            </w:r>
            <w:proofErr w:type="spellEnd"/>
            <w:r w:rsidRPr="003F127F">
              <w:rPr>
                <w:rFonts w:ascii="Times New Roman" w:hAnsi="Times New Roman" w:cs="Times New Roman"/>
                <w:sz w:val="24"/>
                <w:szCs w:val="24"/>
              </w:rPr>
              <w:t>. Приобретенные аортальные пороки сердца. Врожденные пороки сердца</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20</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при болях в области сердца. Ишемическая болезнь сердца. Стенокардия. </w:t>
            </w:r>
            <w:proofErr w:type="spellStart"/>
            <w:r w:rsidRPr="003F127F">
              <w:rPr>
                <w:rFonts w:ascii="Times New Roman" w:hAnsi="Times New Roman" w:cs="Times New Roman"/>
                <w:sz w:val="24"/>
                <w:szCs w:val="24"/>
              </w:rPr>
              <w:t>Кардиалгии</w:t>
            </w:r>
            <w:proofErr w:type="spellEnd"/>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21</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Дифференциальная диагностика при болях в области сердца. Инфаркт миокарда. Осложнения инфаркта миокарда</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22</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Дифференциальная диагностика артериальной гипертензии. Гипертоническая болезнь</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23</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Дифференциальная диагностика артериальной гипертензии. Симптоматические артериальные гипертензии</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24</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Дифференциальная диагностика нарушений сердечного ритма и проводимости</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и лечение </w:t>
            </w:r>
            <w:proofErr w:type="spellStart"/>
            <w:r w:rsidRPr="003F127F">
              <w:rPr>
                <w:rFonts w:ascii="Times New Roman" w:hAnsi="Times New Roman" w:cs="Times New Roman"/>
                <w:sz w:val="24"/>
                <w:szCs w:val="24"/>
              </w:rPr>
              <w:t>некоронарогенных</w:t>
            </w:r>
            <w:proofErr w:type="spellEnd"/>
            <w:r w:rsidRPr="003F127F">
              <w:rPr>
                <w:rFonts w:ascii="Times New Roman" w:hAnsi="Times New Roman" w:cs="Times New Roman"/>
                <w:sz w:val="24"/>
                <w:szCs w:val="24"/>
              </w:rPr>
              <w:t xml:space="preserve"> поражений миокарда</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26</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и </w:t>
            </w:r>
            <w:r w:rsidRPr="003F127F">
              <w:rPr>
                <w:rFonts w:ascii="Times New Roman" w:hAnsi="Times New Roman" w:cs="Times New Roman"/>
                <w:sz w:val="24"/>
                <w:szCs w:val="24"/>
              </w:rPr>
              <w:lastRenderedPageBreak/>
              <w:t>лечение болезней суставов</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lastRenderedPageBreak/>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lastRenderedPageBreak/>
              <w:t>27</w:t>
            </w:r>
          </w:p>
        </w:tc>
        <w:tc>
          <w:tcPr>
            <w:tcW w:w="4111" w:type="dxa"/>
          </w:tcPr>
          <w:p w:rsidR="00575646" w:rsidRPr="003F127F" w:rsidRDefault="00575646" w:rsidP="00BF6D6D">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Дифференциальная диагностика и лечение диффузных заболеваний соединительной ткани.</w:t>
            </w:r>
            <w:r w:rsidR="00BF6D6D">
              <w:rPr>
                <w:rFonts w:ascii="Times New Roman" w:hAnsi="Times New Roman" w:cs="Times New Roman"/>
                <w:sz w:val="24"/>
                <w:szCs w:val="24"/>
              </w:rPr>
              <w:t xml:space="preserve"> </w:t>
            </w:r>
            <w:r w:rsidRPr="003F127F">
              <w:rPr>
                <w:rFonts w:ascii="Times New Roman" w:hAnsi="Times New Roman" w:cs="Times New Roman"/>
                <w:bCs/>
                <w:color w:val="000000"/>
                <w:spacing w:val="-1"/>
                <w:sz w:val="24"/>
                <w:szCs w:val="24"/>
              </w:rPr>
              <w:t>Контрольное занятие по кардиологии</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28</w:t>
            </w:r>
          </w:p>
        </w:tc>
        <w:tc>
          <w:tcPr>
            <w:tcW w:w="4111" w:type="dxa"/>
          </w:tcPr>
          <w:p w:rsidR="00575646" w:rsidRPr="003F127F" w:rsidRDefault="00575646" w:rsidP="00BF6D6D">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при мочевом синдроме. Хронический </w:t>
            </w:r>
            <w:proofErr w:type="spellStart"/>
            <w:r w:rsidRPr="003F127F">
              <w:rPr>
                <w:rFonts w:ascii="Times New Roman" w:hAnsi="Times New Roman" w:cs="Times New Roman"/>
                <w:sz w:val="24"/>
                <w:szCs w:val="24"/>
              </w:rPr>
              <w:t>пиелонефрит</w:t>
            </w:r>
            <w:proofErr w:type="spellEnd"/>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29</w:t>
            </w:r>
          </w:p>
        </w:tc>
        <w:tc>
          <w:tcPr>
            <w:tcW w:w="4111" w:type="dxa"/>
          </w:tcPr>
          <w:p w:rsidR="00575646" w:rsidRPr="003F127F" w:rsidRDefault="00575646" w:rsidP="00BF6D6D">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при мочевом синдроме. Хронический </w:t>
            </w:r>
            <w:proofErr w:type="spellStart"/>
            <w:r w:rsidRPr="003F127F">
              <w:rPr>
                <w:rFonts w:ascii="Times New Roman" w:hAnsi="Times New Roman" w:cs="Times New Roman"/>
                <w:sz w:val="24"/>
                <w:szCs w:val="24"/>
              </w:rPr>
              <w:t>гломерулонефрит</w:t>
            </w:r>
            <w:proofErr w:type="spellEnd"/>
            <w:r w:rsidRPr="003F127F">
              <w:rPr>
                <w:rFonts w:ascii="Times New Roman" w:hAnsi="Times New Roman" w:cs="Times New Roman"/>
                <w:sz w:val="24"/>
                <w:szCs w:val="24"/>
              </w:rPr>
              <w:t>. Дифференциальная диагностика нефротического синдрома</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30</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Острая и хроническая почечная недостаточность. Хроническая болезнь почек. </w:t>
            </w:r>
            <w:r w:rsidRPr="003F127F">
              <w:rPr>
                <w:rFonts w:ascii="Times New Roman" w:hAnsi="Times New Roman" w:cs="Times New Roman"/>
                <w:bCs/>
                <w:color w:val="000000"/>
                <w:spacing w:val="-1"/>
                <w:sz w:val="24"/>
                <w:szCs w:val="24"/>
              </w:rPr>
              <w:t xml:space="preserve">Контрольное занятие </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31</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Дифференциальная диагностика и лечение при анемическом синдроме. Железодефицитная анемия, В</w:t>
            </w:r>
            <w:r w:rsidRPr="003F127F">
              <w:rPr>
                <w:rFonts w:ascii="Times New Roman" w:hAnsi="Times New Roman" w:cs="Times New Roman"/>
                <w:sz w:val="24"/>
                <w:szCs w:val="24"/>
                <w:vertAlign w:val="subscript"/>
              </w:rPr>
              <w:t>12</w:t>
            </w:r>
            <w:r w:rsidRPr="003F127F">
              <w:rPr>
                <w:rFonts w:ascii="Times New Roman" w:hAnsi="Times New Roman" w:cs="Times New Roman"/>
                <w:sz w:val="24"/>
                <w:szCs w:val="24"/>
              </w:rPr>
              <w:t>,фолиево-дефицитная анемия</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32</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и лечение при анемическом синдроме. Гемолитические, </w:t>
            </w:r>
            <w:proofErr w:type="spellStart"/>
            <w:r w:rsidRPr="003F127F">
              <w:rPr>
                <w:rFonts w:ascii="Times New Roman" w:hAnsi="Times New Roman" w:cs="Times New Roman"/>
                <w:sz w:val="24"/>
                <w:szCs w:val="24"/>
              </w:rPr>
              <w:t>апластические</w:t>
            </w:r>
            <w:proofErr w:type="spellEnd"/>
            <w:r w:rsidRPr="003F127F">
              <w:rPr>
                <w:rFonts w:ascii="Times New Roman" w:hAnsi="Times New Roman" w:cs="Times New Roman"/>
                <w:sz w:val="24"/>
                <w:szCs w:val="24"/>
              </w:rPr>
              <w:t xml:space="preserve"> анемии</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33</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и лечение </w:t>
            </w:r>
            <w:proofErr w:type="spellStart"/>
            <w:r w:rsidRPr="003F127F">
              <w:rPr>
                <w:rFonts w:ascii="Times New Roman" w:hAnsi="Times New Roman" w:cs="Times New Roman"/>
                <w:sz w:val="24"/>
                <w:szCs w:val="24"/>
              </w:rPr>
              <w:t>гемобластозов</w:t>
            </w:r>
            <w:proofErr w:type="spellEnd"/>
            <w:r w:rsidRPr="003F127F">
              <w:rPr>
                <w:rFonts w:ascii="Times New Roman" w:hAnsi="Times New Roman" w:cs="Times New Roman"/>
                <w:sz w:val="24"/>
                <w:szCs w:val="24"/>
              </w:rPr>
              <w:t>. Острые лейкозы</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34</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и лечение </w:t>
            </w:r>
            <w:proofErr w:type="spellStart"/>
            <w:r w:rsidRPr="003F127F">
              <w:rPr>
                <w:rFonts w:ascii="Times New Roman" w:hAnsi="Times New Roman" w:cs="Times New Roman"/>
                <w:sz w:val="24"/>
                <w:szCs w:val="24"/>
              </w:rPr>
              <w:t>гемобластозов</w:t>
            </w:r>
            <w:proofErr w:type="spellEnd"/>
            <w:r w:rsidRPr="003F127F">
              <w:rPr>
                <w:rFonts w:ascii="Times New Roman" w:hAnsi="Times New Roman" w:cs="Times New Roman"/>
                <w:sz w:val="24"/>
                <w:szCs w:val="24"/>
              </w:rPr>
              <w:t xml:space="preserve">. Хронические </w:t>
            </w:r>
            <w:proofErr w:type="spellStart"/>
            <w:r w:rsidRPr="003F127F">
              <w:rPr>
                <w:rFonts w:ascii="Times New Roman" w:hAnsi="Times New Roman" w:cs="Times New Roman"/>
                <w:sz w:val="24"/>
                <w:szCs w:val="24"/>
              </w:rPr>
              <w:t>лимфопролиферативные</w:t>
            </w:r>
            <w:proofErr w:type="spellEnd"/>
            <w:r w:rsidRPr="003F127F">
              <w:rPr>
                <w:rFonts w:ascii="Times New Roman" w:hAnsi="Times New Roman" w:cs="Times New Roman"/>
                <w:sz w:val="24"/>
                <w:szCs w:val="24"/>
              </w:rPr>
              <w:t xml:space="preserve"> заболевания </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35</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и лечение </w:t>
            </w:r>
            <w:proofErr w:type="spellStart"/>
            <w:r w:rsidRPr="003F127F">
              <w:rPr>
                <w:rFonts w:ascii="Times New Roman" w:hAnsi="Times New Roman" w:cs="Times New Roman"/>
                <w:sz w:val="24"/>
                <w:szCs w:val="24"/>
              </w:rPr>
              <w:t>гемобластозов</w:t>
            </w:r>
            <w:proofErr w:type="spellEnd"/>
            <w:r w:rsidRPr="003F127F">
              <w:rPr>
                <w:rFonts w:ascii="Times New Roman" w:hAnsi="Times New Roman" w:cs="Times New Roman"/>
                <w:sz w:val="24"/>
                <w:szCs w:val="24"/>
              </w:rPr>
              <w:t xml:space="preserve">. Хронические </w:t>
            </w:r>
            <w:proofErr w:type="spellStart"/>
            <w:r w:rsidRPr="003F127F">
              <w:rPr>
                <w:rFonts w:ascii="Times New Roman" w:hAnsi="Times New Roman" w:cs="Times New Roman"/>
                <w:sz w:val="24"/>
                <w:szCs w:val="24"/>
              </w:rPr>
              <w:t>миелопролиферативные</w:t>
            </w:r>
            <w:proofErr w:type="spellEnd"/>
            <w:r w:rsidRPr="003F127F">
              <w:rPr>
                <w:rFonts w:ascii="Times New Roman" w:hAnsi="Times New Roman" w:cs="Times New Roman"/>
                <w:sz w:val="24"/>
                <w:szCs w:val="24"/>
              </w:rPr>
              <w:t xml:space="preserve"> заболевания </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36</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и лечение заболеваний, проявляющихся геморрагическим синдромом. </w:t>
            </w:r>
            <w:r w:rsidRPr="003F127F">
              <w:rPr>
                <w:rFonts w:ascii="Times New Roman" w:hAnsi="Times New Roman" w:cs="Times New Roman"/>
                <w:bCs/>
                <w:color w:val="000000"/>
                <w:spacing w:val="-1"/>
                <w:sz w:val="24"/>
                <w:szCs w:val="24"/>
              </w:rPr>
              <w:t>Контрольное занятие по гематологии</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37</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Дифференциальная диагностика и лечение при абдоминальном болевом синдроме. Хронический гастрит. Язвенная болезнь</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38</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Дифференциальная диагностика и лечение заболеваний поджелудочной железы. Хронический панкреатит</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39</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и лечение заболеваний желчных путей. Хронический холецистит. </w:t>
            </w:r>
            <w:proofErr w:type="spellStart"/>
            <w:r w:rsidRPr="003F127F">
              <w:rPr>
                <w:rFonts w:ascii="Times New Roman" w:hAnsi="Times New Roman" w:cs="Times New Roman"/>
                <w:sz w:val="24"/>
                <w:szCs w:val="24"/>
              </w:rPr>
              <w:t>Дискинезии</w:t>
            </w:r>
            <w:proofErr w:type="spellEnd"/>
            <w:r w:rsidRPr="003F127F">
              <w:rPr>
                <w:rFonts w:ascii="Times New Roman" w:hAnsi="Times New Roman" w:cs="Times New Roman"/>
                <w:sz w:val="24"/>
                <w:szCs w:val="24"/>
              </w:rPr>
              <w:t xml:space="preserve"> желчевыводящих путей</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40</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и лечение заболеваний, проявляющихся </w:t>
            </w:r>
            <w:proofErr w:type="spellStart"/>
            <w:r w:rsidRPr="003F127F">
              <w:rPr>
                <w:rFonts w:ascii="Times New Roman" w:hAnsi="Times New Roman" w:cs="Times New Roman"/>
                <w:sz w:val="24"/>
                <w:szCs w:val="24"/>
              </w:rPr>
              <w:t>гепатомегалией</w:t>
            </w:r>
            <w:proofErr w:type="spellEnd"/>
            <w:r w:rsidRPr="003F127F">
              <w:rPr>
                <w:rFonts w:ascii="Times New Roman" w:hAnsi="Times New Roman" w:cs="Times New Roman"/>
                <w:sz w:val="24"/>
                <w:szCs w:val="24"/>
              </w:rPr>
              <w:t xml:space="preserve">, </w:t>
            </w:r>
            <w:proofErr w:type="spellStart"/>
            <w:r w:rsidRPr="003F127F">
              <w:rPr>
                <w:rFonts w:ascii="Times New Roman" w:hAnsi="Times New Roman" w:cs="Times New Roman"/>
                <w:sz w:val="24"/>
                <w:szCs w:val="24"/>
              </w:rPr>
              <w:lastRenderedPageBreak/>
              <w:t>гепатолиенальным</w:t>
            </w:r>
            <w:proofErr w:type="spellEnd"/>
            <w:r w:rsidRPr="003F127F">
              <w:rPr>
                <w:rFonts w:ascii="Times New Roman" w:hAnsi="Times New Roman" w:cs="Times New Roman"/>
                <w:sz w:val="24"/>
                <w:szCs w:val="24"/>
              </w:rPr>
              <w:t xml:space="preserve"> синдромом и </w:t>
            </w:r>
            <w:proofErr w:type="spellStart"/>
            <w:r w:rsidRPr="003F127F">
              <w:rPr>
                <w:rFonts w:ascii="Times New Roman" w:hAnsi="Times New Roman" w:cs="Times New Roman"/>
                <w:sz w:val="24"/>
                <w:szCs w:val="24"/>
              </w:rPr>
              <w:t>желтухами</w:t>
            </w:r>
            <w:proofErr w:type="spellEnd"/>
            <w:r w:rsidRPr="003F127F">
              <w:rPr>
                <w:rFonts w:ascii="Times New Roman" w:hAnsi="Times New Roman" w:cs="Times New Roman"/>
                <w:sz w:val="24"/>
                <w:szCs w:val="24"/>
              </w:rPr>
              <w:t xml:space="preserve">. Хронический гепатит </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lastRenderedPageBreak/>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lastRenderedPageBreak/>
              <w:t>41</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Дифференциальная диагностика циррозов печени</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42</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Дифференциальная диагностика и лечение кишечной диспепсии. </w:t>
            </w:r>
            <w:r w:rsidRPr="003F127F">
              <w:rPr>
                <w:rFonts w:ascii="Times New Roman" w:hAnsi="Times New Roman" w:cs="Times New Roman"/>
                <w:bCs/>
                <w:color w:val="000000"/>
                <w:spacing w:val="-1"/>
                <w:sz w:val="24"/>
                <w:szCs w:val="24"/>
              </w:rPr>
              <w:t>Контрольное занятие по гастроэнтерологии</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43</w:t>
            </w:r>
          </w:p>
        </w:tc>
        <w:tc>
          <w:tcPr>
            <w:tcW w:w="4111" w:type="dxa"/>
          </w:tcPr>
          <w:p w:rsidR="00575646" w:rsidRPr="003F127F" w:rsidRDefault="00575646" w:rsidP="00BF6D6D">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 xml:space="preserve">Электрофизиологические основы ЭКГ. Методика </w:t>
            </w:r>
            <w:proofErr w:type="spellStart"/>
            <w:r w:rsidRPr="003F127F">
              <w:rPr>
                <w:rFonts w:ascii="Times New Roman" w:hAnsi="Times New Roman" w:cs="Times New Roman"/>
                <w:sz w:val="24"/>
                <w:szCs w:val="24"/>
              </w:rPr>
              <w:t>ЭКГ-исследования</w:t>
            </w:r>
            <w:proofErr w:type="spellEnd"/>
            <w:r w:rsidRPr="003F127F">
              <w:rPr>
                <w:rFonts w:ascii="Times New Roman" w:hAnsi="Times New Roman" w:cs="Times New Roman"/>
                <w:sz w:val="24"/>
                <w:szCs w:val="24"/>
              </w:rPr>
              <w:t>. Нормальная ЭКГ. Методы анализа и последовательность описания ЭКГ</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44</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Электрокардиограмма при гипертрофии миокарда и перегрузках различных отделов сердца и их клиническое значение</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45</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Электрокардиограмма при нарушениях ритма и проводимости</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46</w:t>
            </w:r>
          </w:p>
        </w:tc>
        <w:tc>
          <w:tcPr>
            <w:tcW w:w="4111" w:type="dxa"/>
          </w:tcPr>
          <w:p w:rsidR="00575646" w:rsidRPr="003F127F" w:rsidRDefault="00575646" w:rsidP="006B5445">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Электрокардиограмма при различных формах ишемической болезни сердца.</w:t>
            </w:r>
            <w:r w:rsidRPr="003F127F">
              <w:rPr>
                <w:rFonts w:ascii="Times New Roman" w:hAnsi="Times New Roman" w:cs="Times New Roman"/>
                <w:bCs/>
                <w:color w:val="000000"/>
                <w:spacing w:val="-1"/>
                <w:sz w:val="24"/>
                <w:szCs w:val="24"/>
              </w:rPr>
              <w:t xml:space="preserve"> Контрольное занятие по электрокардиографии</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47</w:t>
            </w:r>
          </w:p>
        </w:tc>
        <w:tc>
          <w:tcPr>
            <w:tcW w:w="4111" w:type="dxa"/>
          </w:tcPr>
          <w:p w:rsidR="00575646" w:rsidRPr="003F127F" w:rsidRDefault="00575646" w:rsidP="006B5445">
            <w:pPr>
              <w:spacing w:after="0" w:line="240" w:lineRule="auto"/>
              <w:contextualSpacing/>
              <w:rPr>
                <w:rFonts w:ascii="Times New Roman" w:hAnsi="Times New Roman" w:cs="Times New Roman"/>
                <w:sz w:val="24"/>
                <w:szCs w:val="24"/>
              </w:rPr>
            </w:pPr>
            <w:r w:rsidRPr="003F127F">
              <w:rPr>
                <w:rFonts w:ascii="Times New Roman" w:hAnsi="Times New Roman" w:cs="Times New Roman"/>
                <w:sz w:val="24"/>
                <w:szCs w:val="24"/>
              </w:rPr>
              <w:t>Практические навыки.  Анатомо-функциональные особенности сердечно-сосудистой системы и диагностика приобретённых пороков сердца (обучение в Симуляционно-аттестационном центре)</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48</w:t>
            </w:r>
          </w:p>
        </w:tc>
        <w:tc>
          <w:tcPr>
            <w:tcW w:w="4111" w:type="dxa"/>
          </w:tcPr>
          <w:p w:rsidR="00575646" w:rsidRPr="003F127F" w:rsidRDefault="00575646" w:rsidP="00BF6D6D">
            <w:pPr>
              <w:spacing w:after="0" w:line="240" w:lineRule="auto"/>
              <w:contextualSpacing/>
              <w:rPr>
                <w:rFonts w:ascii="Times New Roman" w:hAnsi="Times New Roman" w:cs="Times New Roman"/>
                <w:sz w:val="24"/>
                <w:szCs w:val="24"/>
              </w:rPr>
            </w:pPr>
            <w:r w:rsidRPr="003F127F">
              <w:rPr>
                <w:rFonts w:ascii="Times New Roman" w:hAnsi="Times New Roman" w:cs="Times New Roman"/>
                <w:sz w:val="24"/>
                <w:szCs w:val="24"/>
              </w:rPr>
              <w:t>Практические навыки. Диагностика и интенсивная терапия при гипертоническом кризе (обучение в Симуляционно-аттестационном центре)</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49</w:t>
            </w:r>
          </w:p>
        </w:tc>
        <w:tc>
          <w:tcPr>
            <w:tcW w:w="4111" w:type="dxa"/>
            <w:vAlign w:val="center"/>
          </w:tcPr>
          <w:p w:rsidR="00575646" w:rsidRPr="003F127F" w:rsidRDefault="00575646" w:rsidP="006B5445">
            <w:pPr>
              <w:spacing w:after="0" w:line="240" w:lineRule="auto"/>
              <w:contextualSpacing/>
              <w:rPr>
                <w:rFonts w:ascii="Times New Roman" w:hAnsi="Times New Roman" w:cs="Times New Roman"/>
                <w:sz w:val="24"/>
                <w:szCs w:val="24"/>
              </w:rPr>
            </w:pPr>
            <w:r w:rsidRPr="003F127F">
              <w:rPr>
                <w:rFonts w:ascii="Times New Roman" w:hAnsi="Times New Roman" w:cs="Times New Roman"/>
                <w:sz w:val="24"/>
                <w:szCs w:val="24"/>
              </w:rPr>
              <w:t>Практические навыки.</w:t>
            </w:r>
            <w:r w:rsidRPr="003F127F">
              <w:rPr>
                <w:rFonts w:ascii="Times New Roman" w:hAnsi="Times New Roman" w:cs="Times New Roman"/>
                <w:iCs/>
                <w:sz w:val="24"/>
                <w:szCs w:val="24"/>
              </w:rPr>
              <w:t xml:space="preserve"> Диагностика и интенсивная терапия при осложненном остром коронарном синдроме</w:t>
            </w:r>
            <w:r w:rsidR="00BF6D6D">
              <w:rPr>
                <w:rFonts w:ascii="Times New Roman" w:hAnsi="Times New Roman" w:cs="Times New Roman"/>
                <w:iCs/>
                <w:sz w:val="24"/>
                <w:szCs w:val="24"/>
              </w:rPr>
              <w:t xml:space="preserve"> </w:t>
            </w:r>
            <w:r w:rsidRPr="003F127F">
              <w:rPr>
                <w:rFonts w:ascii="Times New Roman" w:hAnsi="Times New Roman" w:cs="Times New Roman"/>
                <w:sz w:val="24"/>
                <w:szCs w:val="24"/>
              </w:rPr>
              <w:t>(обучение в Симуляционно-аттестационном центре)</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568" w:type="dxa"/>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50</w:t>
            </w:r>
          </w:p>
        </w:tc>
        <w:tc>
          <w:tcPr>
            <w:tcW w:w="4111" w:type="dxa"/>
          </w:tcPr>
          <w:p w:rsidR="00575646" w:rsidRPr="003F127F" w:rsidRDefault="00575646" w:rsidP="006B5445">
            <w:pPr>
              <w:spacing w:after="0" w:line="240" w:lineRule="auto"/>
              <w:contextualSpacing/>
              <w:rPr>
                <w:rFonts w:ascii="Times New Roman" w:hAnsi="Times New Roman" w:cs="Times New Roman"/>
                <w:sz w:val="24"/>
                <w:szCs w:val="24"/>
              </w:rPr>
            </w:pPr>
            <w:r w:rsidRPr="003F127F">
              <w:rPr>
                <w:rFonts w:ascii="Times New Roman" w:hAnsi="Times New Roman" w:cs="Times New Roman"/>
                <w:sz w:val="24"/>
                <w:szCs w:val="24"/>
              </w:rPr>
              <w:t xml:space="preserve">Практические навыки. Диагностика и интенсивная терапия при </w:t>
            </w:r>
            <w:proofErr w:type="spellStart"/>
            <w:r w:rsidRPr="003F127F">
              <w:rPr>
                <w:rFonts w:ascii="Times New Roman" w:hAnsi="Times New Roman" w:cs="Times New Roman"/>
                <w:sz w:val="24"/>
                <w:szCs w:val="24"/>
              </w:rPr>
              <w:t>бронхообструктивном</w:t>
            </w:r>
            <w:proofErr w:type="spellEnd"/>
            <w:r w:rsidRPr="003F127F">
              <w:rPr>
                <w:rFonts w:ascii="Times New Roman" w:hAnsi="Times New Roman" w:cs="Times New Roman"/>
                <w:sz w:val="24"/>
                <w:szCs w:val="24"/>
              </w:rPr>
              <w:t xml:space="preserve"> синдроме (обучение в Симуляционно-аттестационном центре)</w:t>
            </w:r>
          </w:p>
          <w:p w:rsidR="00575646" w:rsidRPr="003F127F" w:rsidRDefault="00575646" w:rsidP="006B5445">
            <w:pPr>
              <w:spacing w:after="0" w:line="240" w:lineRule="auto"/>
              <w:contextualSpacing/>
              <w:rPr>
                <w:rFonts w:ascii="Times New Roman" w:hAnsi="Times New Roman" w:cs="Times New Roman"/>
                <w:sz w:val="24"/>
                <w:szCs w:val="24"/>
              </w:rPr>
            </w:pPr>
            <w:r w:rsidRPr="003F127F">
              <w:rPr>
                <w:rFonts w:ascii="Times New Roman" w:hAnsi="Times New Roman" w:cs="Times New Roman"/>
                <w:sz w:val="24"/>
                <w:szCs w:val="24"/>
              </w:rPr>
              <w:t>Итоговое занятие</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sz w:val="24"/>
                <w:szCs w:val="24"/>
              </w:rPr>
            </w:pPr>
          </w:p>
        </w:tc>
      </w:tr>
      <w:tr w:rsidR="00575646" w:rsidRPr="003F127F" w:rsidTr="00B21DD6">
        <w:tc>
          <w:tcPr>
            <w:tcW w:w="4679" w:type="dxa"/>
            <w:gridSpan w:val="2"/>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Учебная история болезни</w:t>
            </w:r>
          </w:p>
        </w:tc>
        <w:tc>
          <w:tcPr>
            <w:tcW w:w="1276" w:type="dxa"/>
          </w:tcPr>
          <w:p w:rsidR="00575646" w:rsidRPr="003F127F" w:rsidRDefault="00575646" w:rsidP="0016056B">
            <w:pPr>
              <w:spacing w:after="0" w:line="240" w:lineRule="auto"/>
              <w:jc w:val="center"/>
              <w:rPr>
                <w:rFonts w:ascii="Times New Roman" w:hAnsi="Times New Roman" w:cs="Times New Roman"/>
                <w:sz w:val="24"/>
                <w:szCs w:val="24"/>
              </w:rPr>
            </w:pPr>
          </w:p>
        </w:tc>
        <w:tc>
          <w:tcPr>
            <w:tcW w:w="1134" w:type="dxa"/>
          </w:tcPr>
          <w:p w:rsidR="00575646" w:rsidRPr="003F127F" w:rsidRDefault="00575646" w:rsidP="0016056B">
            <w:pPr>
              <w:spacing w:after="0" w:line="240" w:lineRule="auto"/>
              <w:jc w:val="center"/>
              <w:rPr>
                <w:rFonts w:ascii="Times New Roman" w:hAnsi="Times New Roman" w:cs="Times New Roman"/>
                <w:b/>
                <w:sz w:val="24"/>
                <w:szCs w:val="24"/>
              </w:rPr>
            </w:pPr>
            <w:r w:rsidRPr="003F127F">
              <w:rPr>
                <w:rFonts w:ascii="Times New Roman" w:hAnsi="Times New Roman" w:cs="Times New Roman"/>
                <w:sz w:val="24"/>
                <w:szCs w:val="24"/>
              </w:rPr>
              <w:t>2-5</w:t>
            </w:r>
          </w:p>
        </w:tc>
        <w:tc>
          <w:tcPr>
            <w:tcW w:w="1134" w:type="dxa"/>
          </w:tcPr>
          <w:p w:rsidR="00575646" w:rsidRPr="003F127F" w:rsidRDefault="00575646" w:rsidP="0016056B">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2-5</w:t>
            </w:r>
          </w:p>
        </w:tc>
        <w:tc>
          <w:tcPr>
            <w:tcW w:w="1984" w:type="dxa"/>
            <w:vMerge/>
          </w:tcPr>
          <w:p w:rsidR="00575646" w:rsidRPr="003F127F" w:rsidRDefault="00575646" w:rsidP="0016056B">
            <w:pPr>
              <w:spacing w:after="0" w:line="240" w:lineRule="auto"/>
              <w:jc w:val="center"/>
              <w:rPr>
                <w:rFonts w:ascii="Times New Roman" w:hAnsi="Times New Roman" w:cs="Times New Roman"/>
                <w:b/>
                <w:sz w:val="24"/>
                <w:szCs w:val="24"/>
              </w:rPr>
            </w:pPr>
          </w:p>
        </w:tc>
      </w:tr>
      <w:tr w:rsidR="00575646" w:rsidRPr="003F127F" w:rsidTr="00BD7CD3">
        <w:tc>
          <w:tcPr>
            <w:tcW w:w="4679" w:type="dxa"/>
            <w:gridSpan w:val="2"/>
          </w:tcPr>
          <w:p w:rsidR="00575646" w:rsidRPr="003F127F" w:rsidRDefault="00575646" w:rsidP="003F127F">
            <w:pPr>
              <w:spacing w:after="0" w:line="240" w:lineRule="auto"/>
              <w:jc w:val="center"/>
              <w:rPr>
                <w:rFonts w:ascii="Times New Roman" w:hAnsi="Times New Roman" w:cs="Times New Roman"/>
                <w:sz w:val="24"/>
                <w:szCs w:val="24"/>
              </w:rPr>
            </w:pPr>
            <w:r w:rsidRPr="003F127F">
              <w:rPr>
                <w:rFonts w:ascii="Times New Roman" w:hAnsi="Times New Roman" w:cs="Times New Roman"/>
                <w:sz w:val="24"/>
                <w:szCs w:val="24"/>
              </w:rPr>
              <w:t xml:space="preserve">Средний балл </w:t>
            </w:r>
          </w:p>
        </w:tc>
        <w:tc>
          <w:tcPr>
            <w:tcW w:w="5528" w:type="dxa"/>
            <w:gridSpan w:val="4"/>
          </w:tcPr>
          <w:p w:rsidR="00575646" w:rsidRPr="003F127F" w:rsidRDefault="00575646" w:rsidP="003F127F">
            <w:pPr>
              <w:spacing w:after="0" w:line="240" w:lineRule="auto"/>
              <w:jc w:val="center"/>
              <w:rPr>
                <w:rFonts w:ascii="Times New Roman" w:hAnsi="Times New Roman" w:cs="Times New Roman"/>
                <w:b/>
                <w:sz w:val="24"/>
                <w:szCs w:val="24"/>
              </w:rPr>
            </w:pPr>
          </w:p>
        </w:tc>
      </w:tr>
    </w:tbl>
    <w:p w:rsidR="00575646" w:rsidRDefault="00575646" w:rsidP="003F127F">
      <w:pPr>
        <w:spacing w:after="0" w:line="240" w:lineRule="auto"/>
        <w:rPr>
          <w:rFonts w:ascii="Times New Roman" w:hAnsi="Times New Roman" w:cs="Times New Roman"/>
          <w:b/>
          <w:sz w:val="24"/>
          <w:szCs w:val="24"/>
        </w:rPr>
      </w:pPr>
    </w:p>
    <w:p w:rsidR="00BF6D6D" w:rsidRDefault="00BF6D6D" w:rsidP="003F127F">
      <w:pPr>
        <w:spacing w:after="0" w:line="240" w:lineRule="auto"/>
        <w:rPr>
          <w:rFonts w:ascii="Times New Roman" w:hAnsi="Times New Roman" w:cs="Times New Roman"/>
          <w:b/>
          <w:sz w:val="24"/>
          <w:szCs w:val="24"/>
        </w:rPr>
      </w:pPr>
    </w:p>
    <w:p w:rsidR="00BF6D6D" w:rsidRDefault="00BF6D6D" w:rsidP="003F127F">
      <w:pPr>
        <w:spacing w:after="0" w:line="240" w:lineRule="auto"/>
        <w:rPr>
          <w:rFonts w:ascii="Times New Roman" w:hAnsi="Times New Roman" w:cs="Times New Roman"/>
          <w:b/>
          <w:sz w:val="24"/>
          <w:szCs w:val="24"/>
        </w:rPr>
      </w:pPr>
    </w:p>
    <w:p w:rsidR="00BF6D6D" w:rsidRDefault="00BF6D6D" w:rsidP="003F127F">
      <w:pPr>
        <w:spacing w:after="0" w:line="240" w:lineRule="auto"/>
        <w:rPr>
          <w:rFonts w:ascii="Times New Roman" w:hAnsi="Times New Roman" w:cs="Times New Roman"/>
          <w:b/>
          <w:sz w:val="24"/>
          <w:szCs w:val="24"/>
        </w:rPr>
      </w:pPr>
    </w:p>
    <w:p w:rsidR="00BF6D6D" w:rsidRPr="003F127F" w:rsidRDefault="00BF6D6D" w:rsidP="003F127F">
      <w:pPr>
        <w:spacing w:after="0" w:line="240" w:lineRule="auto"/>
        <w:rPr>
          <w:rFonts w:ascii="Times New Roman" w:hAnsi="Times New Roman" w:cs="Times New Roman"/>
          <w:b/>
          <w:sz w:val="24"/>
          <w:szCs w:val="24"/>
        </w:rPr>
      </w:pPr>
    </w:p>
    <w:p w:rsidR="00575646" w:rsidRPr="003F127F" w:rsidRDefault="00575646" w:rsidP="003F127F">
      <w:pPr>
        <w:pStyle w:val="Default"/>
        <w:jc w:val="center"/>
        <w:rPr>
          <w:b/>
          <w:bCs/>
        </w:rPr>
      </w:pPr>
      <w:r w:rsidRPr="003F127F">
        <w:rPr>
          <w:b/>
          <w:bCs/>
        </w:rPr>
        <w:lastRenderedPageBreak/>
        <w:t xml:space="preserve">Оценочные шкалы текущего и рубежного контроля знаний </w:t>
      </w:r>
    </w:p>
    <w:p w:rsidR="00575646" w:rsidRPr="003F127F" w:rsidRDefault="00575646" w:rsidP="003F127F">
      <w:pPr>
        <w:pStyle w:val="Default"/>
        <w:ind w:firstLine="708"/>
        <w:jc w:val="both"/>
      </w:pPr>
      <w:r w:rsidRPr="003F127F">
        <w:t>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 Перевод отметки в балльную шкалу осуществляется по следующей схеме:</w:t>
      </w:r>
    </w:p>
    <w:p w:rsidR="00575646" w:rsidRPr="003F127F" w:rsidRDefault="00575646" w:rsidP="003F127F">
      <w:pPr>
        <w:pStyle w:val="Default"/>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4033"/>
        <w:gridCol w:w="2838"/>
      </w:tblGrid>
      <w:tr w:rsidR="00575646" w:rsidRPr="003F127F" w:rsidTr="00D84425">
        <w:tc>
          <w:tcPr>
            <w:tcW w:w="2694" w:type="dxa"/>
          </w:tcPr>
          <w:tbl>
            <w:tblPr>
              <w:tblW w:w="0" w:type="auto"/>
              <w:tblBorders>
                <w:top w:val="nil"/>
                <w:left w:val="nil"/>
                <w:bottom w:val="nil"/>
                <w:right w:val="nil"/>
              </w:tblBorders>
              <w:tblLook w:val="0000"/>
            </w:tblPr>
            <w:tblGrid>
              <w:gridCol w:w="2149"/>
            </w:tblGrid>
            <w:tr w:rsidR="00575646" w:rsidRPr="003F127F" w:rsidTr="00D84425">
              <w:trPr>
                <w:trHeight w:val="109"/>
              </w:trPr>
              <w:tc>
                <w:tcPr>
                  <w:tcW w:w="0" w:type="auto"/>
                </w:tcPr>
                <w:p w:rsidR="00575646" w:rsidRPr="003F127F" w:rsidRDefault="00575646" w:rsidP="003F127F">
                  <w:pPr>
                    <w:autoSpaceDE w:val="0"/>
                    <w:autoSpaceDN w:val="0"/>
                    <w:adjustRightInd w:val="0"/>
                    <w:spacing w:after="0" w:line="240" w:lineRule="auto"/>
                    <w:rPr>
                      <w:rFonts w:ascii="Times New Roman" w:eastAsia="Calibri" w:hAnsi="Times New Roman" w:cs="Times New Roman"/>
                      <w:color w:val="000000"/>
                      <w:sz w:val="24"/>
                      <w:szCs w:val="24"/>
                    </w:rPr>
                  </w:pPr>
                  <w:r w:rsidRPr="003F127F">
                    <w:rPr>
                      <w:rFonts w:ascii="Times New Roman" w:eastAsia="Calibri" w:hAnsi="Times New Roman" w:cs="Times New Roman"/>
                      <w:color w:val="000000"/>
                      <w:sz w:val="24"/>
                      <w:szCs w:val="24"/>
                    </w:rPr>
                    <w:t xml:space="preserve">Качество освоения </w:t>
                  </w:r>
                </w:p>
              </w:tc>
            </w:tr>
          </w:tbl>
          <w:p w:rsidR="00575646" w:rsidRPr="003F127F" w:rsidRDefault="00575646" w:rsidP="003F127F">
            <w:pPr>
              <w:pStyle w:val="Default"/>
              <w:jc w:val="center"/>
            </w:pPr>
          </w:p>
        </w:tc>
        <w:tc>
          <w:tcPr>
            <w:tcW w:w="4110" w:type="dxa"/>
          </w:tcPr>
          <w:p w:rsidR="00575646" w:rsidRPr="003F127F" w:rsidRDefault="00575646" w:rsidP="003F127F">
            <w:pPr>
              <w:pStyle w:val="Default"/>
              <w:jc w:val="center"/>
            </w:pPr>
            <w:r w:rsidRPr="003F127F">
              <w:t>Уровень успешности</w:t>
            </w:r>
          </w:p>
        </w:tc>
        <w:tc>
          <w:tcPr>
            <w:tcW w:w="2977" w:type="dxa"/>
          </w:tcPr>
          <w:p w:rsidR="00575646" w:rsidRPr="003F127F" w:rsidRDefault="00575646" w:rsidP="003F127F">
            <w:pPr>
              <w:pStyle w:val="Default"/>
              <w:jc w:val="center"/>
            </w:pPr>
            <w:r w:rsidRPr="003F127F">
              <w:t>Отметка по 5-ти балльной шкале</w:t>
            </w:r>
          </w:p>
        </w:tc>
      </w:tr>
      <w:tr w:rsidR="00575646" w:rsidRPr="003F127F" w:rsidTr="00D84425">
        <w:tc>
          <w:tcPr>
            <w:tcW w:w="2694" w:type="dxa"/>
          </w:tcPr>
          <w:p w:rsidR="00575646" w:rsidRPr="003F127F" w:rsidRDefault="00575646" w:rsidP="003F127F">
            <w:pPr>
              <w:pStyle w:val="Default"/>
              <w:jc w:val="center"/>
            </w:pPr>
            <w:r w:rsidRPr="003F127F">
              <w:t>90-100%</w:t>
            </w:r>
          </w:p>
        </w:tc>
        <w:tc>
          <w:tcPr>
            <w:tcW w:w="4110" w:type="dxa"/>
          </w:tcPr>
          <w:p w:rsidR="00575646" w:rsidRPr="003F127F" w:rsidRDefault="00575646" w:rsidP="003F127F">
            <w:pPr>
              <w:pStyle w:val="Default"/>
              <w:jc w:val="center"/>
            </w:pPr>
            <w:r w:rsidRPr="003F127F">
              <w:t>Программный/повышенный</w:t>
            </w:r>
          </w:p>
        </w:tc>
        <w:tc>
          <w:tcPr>
            <w:tcW w:w="2977" w:type="dxa"/>
          </w:tcPr>
          <w:p w:rsidR="00575646" w:rsidRPr="003F127F" w:rsidRDefault="00575646" w:rsidP="003F127F">
            <w:pPr>
              <w:pStyle w:val="Default"/>
              <w:jc w:val="center"/>
            </w:pPr>
            <w:r w:rsidRPr="003F127F">
              <w:t>«5»</w:t>
            </w:r>
          </w:p>
        </w:tc>
      </w:tr>
      <w:tr w:rsidR="00575646" w:rsidRPr="003F127F" w:rsidTr="00D84425">
        <w:tc>
          <w:tcPr>
            <w:tcW w:w="2694" w:type="dxa"/>
          </w:tcPr>
          <w:p w:rsidR="00575646" w:rsidRPr="003F127F" w:rsidRDefault="00575646" w:rsidP="003F127F">
            <w:pPr>
              <w:pStyle w:val="Default"/>
              <w:jc w:val="center"/>
            </w:pPr>
            <w:r w:rsidRPr="003F127F">
              <w:t>80-89%</w:t>
            </w:r>
          </w:p>
        </w:tc>
        <w:tc>
          <w:tcPr>
            <w:tcW w:w="4110" w:type="dxa"/>
          </w:tcPr>
          <w:p w:rsidR="00575646" w:rsidRPr="003F127F" w:rsidRDefault="00575646" w:rsidP="003F127F">
            <w:pPr>
              <w:pStyle w:val="Default"/>
              <w:jc w:val="center"/>
            </w:pPr>
            <w:r w:rsidRPr="003F127F">
              <w:t>Программный</w:t>
            </w:r>
          </w:p>
        </w:tc>
        <w:tc>
          <w:tcPr>
            <w:tcW w:w="2977" w:type="dxa"/>
          </w:tcPr>
          <w:p w:rsidR="00575646" w:rsidRPr="003F127F" w:rsidRDefault="00575646" w:rsidP="003F127F">
            <w:pPr>
              <w:pStyle w:val="Default"/>
              <w:jc w:val="center"/>
            </w:pPr>
            <w:r w:rsidRPr="003F127F">
              <w:t>«4»</w:t>
            </w:r>
          </w:p>
        </w:tc>
      </w:tr>
      <w:tr w:rsidR="00575646" w:rsidRPr="003F127F" w:rsidTr="00D84425">
        <w:tc>
          <w:tcPr>
            <w:tcW w:w="2694" w:type="dxa"/>
          </w:tcPr>
          <w:p w:rsidR="00575646" w:rsidRPr="003F127F" w:rsidRDefault="00575646" w:rsidP="003F127F">
            <w:pPr>
              <w:pStyle w:val="Default"/>
              <w:jc w:val="center"/>
            </w:pPr>
            <w:r w:rsidRPr="003F127F">
              <w:t>70-79%</w:t>
            </w:r>
          </w:p>
        </w:tc>
        <w:tc>
          <w:tcPr>
            <w:tcW w:w="4110" w:type="dxa"/>
          </w:tcPr>
          <w:p w:rsidR="00575646" w:rsidRPr="003F127F" w:rsidRDefault="00575646" w:rsidP="003F127F">
            <w:pPr>
              <w:pStyle w:val="Default"/>
              <w:jc w:val="center"/>
            </w:pPr>
            <w:r w:rsidRPr="003F127F">
              <w:t>Необходимый/базовый</w:t>
            </w:r>
          </w:p>
        </w:tc>
        <w:tc>
          <w:tcPr>
            <w:tcW w:w="2977" w:type="dxa"/>
          </w:tcPr>
          <w:p w:rsidR="00575646" w:rsidRPr="003F127F" w:rsidRDefault="00575646" w:rsidP="003F127F">
            <w:pPr>
              <w:pStyle w:val="Default"/>
              <w:jc w:val="center"/>
            </w:pPr>
            <w:r w:rsidRPr="003F127F">
              <w:t>«3»</w:t>
            </w:r>
          </w:p>
        </w:tc>
      </w:tr>
      <w:tr w:rsidR="00575646" w:rsidRPr="003F127F" w:rsidTr="00D84425">
        <w:tc>
          <w:tcPr>
            <w:tcW w:w="2694" w:type="dxa"/>
          </w:tcPr>
          <w:p w:rsidR="00575646" w:rsidRPr="003F127F" w:rsidRDefault="00575646" w:rsidP="003F127F">
            <w:pPr>
              <w:pStyle w:val="Default"/>
              <w:jc w:val="center"/>
            </w:pPr>
            <w:r w:rsidRPr="003F127F">
              <w:t>меньше 70%</w:t>
            </w:r>
          </w:p>
        </w:tc>
        <w:tc>
          <w:tcPr>
            <w:tcW w:w="4110" w:type="dxa"/>
          </w:tcPr>
          <w:p w:rsidR="00575646" w:rsidRPr="003F127F" w:rsidRDefault="00575646" w:rsidP="003F127F">
            <w:pPr>
              <w:pStyle w:val="Default"/>
              <w:jc w:val="center"/>
            </w:pPr>
            <w:r w:rsidRPr="003F127F">
              <w:t>Ниже необходимого</w:t>
            </w:r>
          </w:p>
        </w:tc>
        <w:tc>
          <w:tcPr>
            <w:tcW w:w="2977" w:type="dxa"/>
          </w:tcPr>
          <w:p w:rsidR="00575646" w:rsidRPr="003F127F" w:rsidRDefault="00575646" w:rsidP="003F127F">
            <w:pPr>
              <w:pStyle w:val="Default"/>
              <w:jc w:val="center"/>
            </w:pPr>
            <w:r w:rsidRPr="003F127F">
              <w:t>«2»</w:t>
            </w:r>
          </w:p>
        </w:tc>
      </w:tr>
    </w:tbl>
    <w:p w:rsidR="00575646" w:rsidRPr="003F127F" w:rsidRDefault="00575646" w:rsidP="003F127F">
      <w:pPr>
        <w:pStyle w:val="Default"/>
        <w:rPr>
          <w:b/>
          <w:bCs/>
        </w:rPr>
      </w:pPr>
    </w:p>
    <w:p w:rsidR="00575646" w:rsidRPr="003F127F" w:rsidRDefault="00575646" w:rsidP="003F127F">
      <w:pPr>
        <w:pStyle w:val="Default"/>
        <w:jc w:val="center"/>
      </w:pPr>
      <w:r w:rsidRPr="003F127F">
        <w:rPr>
          <w:b/>
          <w:bCs/>
        </w:rPr>
        <w:t>Критерии оценки (отметки) теоретической части</w:t>
      </w:r>
    </w:p>
    <w:p w:rsidR="00575646" w:rsidRPr="003F127F" w:rsidRDefault="00575646" w:rsidP="003F127F">
      <w:pPr>
        <w:pStyle w:val="Default"/>
        <w:jc w:val="both"/>
      </w:pPr>
      <w:r w:rsidRPr="003F127F">
        <w:rPr>
          <w:b/>
          <w:bCs/>
        </w:rPr>
        <w:t xml:space="preserve">«5» - </w:t>
      </w:r>
      <w:r w:rsidRPr="003F127F">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w:t>
      </w:r>
      <w:proofErr w:type="gramStart"/>
      <w:r w:rsidRPr="003F127F">
        <w:t>практическими</w:t>
      </w:r>
      <w:proofErr w:type="gramEnd"/>
      <w:r w:rsidRPr="003F127F">
        <w:t xml:space="preserve">, высказывать и обосновывать свои суждения, грамотно и логично излагать ответ; при тестировании допускает до 10% ошибочных ответов. </w:t>
      </w:r>
    </w:p>
    <w:p w:rsidR="00575646" w:rsidRPr="003F127F" w:rsidRDefault="00575646" w:rsidP="003F127F">
      <w:pPr>
        <w:pStyle w:val="Default"/>
        <w:jc w:val="both"/>
      </w:pPr>
      <w:r w:rsidRPr="003F127F">
        <w:rPr>
          <w:b/>
          <w:bCs/>
        </w:rPr>
        <w:t xml:space="preserve">«4» - </w:t>
      </w:r>
      <w:r w:rsidRPr="003F127F">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575646" w:rsidRPr="003F127F" w:rsidRDefault="00575646" w:rsidP="003F127F">
      <w:pPr>
        <w:pStyle w:val="Default"/>
        <w:jc w:val="both"/>
      </w:pPr>
      <w:r w:rsidRPr="003F127F">
        <w:rPr>
          <w:b/>
          <w:bCs/>
        </w:rPr>
        <w:t xml:space="preserve">«3» </w:t>
      </w:r>
      <w:r w:rsidRPr="003F127F">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575646" w:rsidRPr="003F127F" w:rsidRDefault="00575646" w:rsidP="003F127F">
      <w:pPr>
        <w:pStyle w:val="Default"/>
        <w:jc w:val="both"/>
      </w:pPr>
      <w:r w:rsidRPr="003F127F">
        <w:rPr>
          <w:b/>
          <w:bCs/>
          <w:iCs/>
        </w:rPr>
        <w:t xml:space="preserve">«2» </w:t>
      </w:r>
      <w:r w:rsidRPr="003F127F">
        <w:rPr>
          <w:iCs/>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неуверенно излагает материал, </w:t>
      </w:r>
      <w:r w:rsidRPr="003F127F">
        <w:t xml:space="preserve">при тестировании допускает более 30% ошибочных ответов. </w:t>
      </w:r>
    </w:p>
    <w:p w:rsidR="00575646" w:rsidRPr="003F127F" w:rsidRDefault="00575646" w:rsidP="003F127F">
      <w:pPr>
        <w:pStyle w:val="Default"/>
        <w:jc w:val="center"/>
        <w:rPr>
          <w:b/>
          <w:bCs/>
        </w:rPr>
      </w:pPr>
    </w:p>
    <w:p w:rsidR="00575646" w:rsidRPr="003F127F" w:rsidRDefault="00575646" w:rsidP="003F127F">
      <w:pPr>
        <w:pStyle w:val="Default"/>
        <w:jc w:val="center"/>
        <w:rPr>
          <w:b/>
          <w:bCs/>
        </w:rPr>
      </w:pPr>
      <w:r w:rsidRPr="003F127F">
        <w:rPr>
          <w:b/>
          <w:bCs/>
        </w:rPr>
        <w:t>Критерии оценки практической части</w:t>
      </w:r>
    </w:p>
    <w:p w:rsidR="00575646" w:rsidRPr="003F127F" w:rsidRDefault="00575646" w:rsidP="003F127F">
      <w:pPr>
        <w:pStyle w:val="Default"/>
        <w:jc w:val="both"/>
      </w:pPr>
      <w:r w:rsidRPr="003F127F">
        <w:rPr>
          <w:b/>
          <w:bCs/>
        </w:rPr>
        <w:t xml:space="preserve">«5» </w:t>
      </w:r>
      <w:r w:rsidR="00EB6ACF" w:rsidRPr="003F127F">
        <w:rPr>
          <w:b/>
          <w:bCs/>
        </w:rPr>
        <w:t>–</w:t>
      </w:r>
      <w:r w:rsidR="00EB6ACF">
        <w:rPr>
          <w:b/>
          <w:bCs/>
        </w:rPr>
        <w:t xml:space="preserve"> </w:t>
      </w:r>
      <w:r w:rsidRPr="003F127F">
        <w:t>студент ежедневно курирует тематического больного, освоил полностью практические  навыки и умения, предусмотренные рабочей программой дисциплины (правильно интерпретирует жалобы больного, анамнез, данные объективного осмотра формулирует клинический диагноз, назначает обследование и лечение, интерпретирует клинико-лабораторные и инструментальные показатели с учетом нормы).</w:t>
      </w:r>
    </w:p>
    <w:p w:rsidR="00575646" w:rsidRPr="003F127F" w:rsidRDefault="00575646" w:rsidP="003F127F">
      <w:pPr>
        <w:pStyle w:val="Default"/>
        <w:jc w:val="both"/>
      </w:pPr>
      <w:r w:rsidRPr="003F127F">
        <w:rPr>
          <w:b/>
        </w:rPr>
        <w:t>«4»</w:t>
      </w:r>
      <w:r w:rsidRPr="003F127F">
        <w:rPr>
          <w:b/>
          <w:bCs/>
        </w:rPr>
        <w:t xml:space="preserve"> – </w:t>
      </w:r>
      <w:r w:rsidRPr="003F127F">
        <w:t xml:space="preserve">студент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p w:rsidR="00575646" w:rsidRPr="003F127F" w:rsidRDefault="00575646" w:rsidP="003F127F">
      <w:pPr>
        <w:pStyle w:val="Default"/>
        <w:jc w:val="both"/>
      </w:pPr>
      <w:r w:rsidRPr="003F127F">
        <w:rPr>
          <w:b/>
          <w:bCs/>
        </w:rPr>
        <w:t xml:space="preserve">«3» </w:t>
      </w:r>
      <w:r w:rsidR="00EB6ACF" w:rsidRPr="003F127F">
        <w:rPr>
          <w:b/>
          <w:bCs/>
        </w:rPr>
        <w:t>–</w:t>
      </w:r>
      <w:r w:rsidRPr="003F127F">
        <w:rPr>
          <w:b/>
          <w:bCs/>
        </w:rPr>
        <w:t xml:space="preserve"> </w:t>
      </w:r>
      <w:r w:rsidRPr="003F127F">
        <w:t xml:space="preserve">студент нерегулярно курирует больного, студент владеет лишь некоторыми практическими навыками и умениями. </w:t>
      </w:r>
    </w:p>
    <w:p w:rsidR="00575646" w:rsidRPr="003F127F" w:rsidRDefault="00575646" w:rsidP="003F127F">
      <w:pPr>
        <w:pStyle w:val="Default"/>
        <w:jc w:val="both"/>
        <w:rPr>
          <w:iCs/>
        </w:rPr>
      </w:pPr>
      <w:r w:rsidRPr="003F127F">
        <w:rPr>
          <w:b/>
          <w:bCs/>
          <w:iCs/>
        </w:rPr>
        <w:t>«2»</w:t>
      </w:r>
      <w:r w:rsidR="00EB6ACF">
        <w:rPr>
          <w:b/>
          <w:bCs/>
          <w:iCs/>
        </w:rPr>
        <w:t xml:space="preserve"> </w:t>
      </w:r>
      <w:r w:rsidR="00EB6ACF" w:rsidRPr="003F127F">
        <w:rPr>
          <w:b/>
          <w:bCs/>
        </w:rPr>
        <w:t>–</w:t>
      </w:r>
      <w:r w:rsidRPr="003F127F">
        <w:rPr>
          <w:i/>
          <w:iCs/>
        </w:rPr>
        <w:t xml:space="preserve"> </w:t>
      </w:r>
      <w:r w:rsidRPr="003F127F">
        <w:rPr>
          <w:iCs/>
        </w:rPr>
        <w:t>студент менее 4 раз посетил курируемого больно, практические навыки и умения выполняет с грубыми ошибками.</w:t>
      </w:r>
    </w:p>
    <w:p w:rsidR="00575646" w:rsidRPr="003F127F" w:rsidRDefault="00575646" w:rsidP="003F127F">
      <w:pPr>
        <w:pStyle w:val="Default"/>
        <w:jc w:val="center"/>
        <w:rPr>
          <w:b/>
          <w:bCs/>
          <w:color w:val="auto"/>
        </w:rPr>
      </w:pPr>
    </w:p>
    <w:p w:rsidR="00575646" w:rsidRPr="003F127F" w:rsidRDefault="00575646" w:rsidP="003F127F">
      <w:pPr>
        <w:pStyle w:val="Default"/>
        <w:jc w:val="center"/>
        <w:rPr>
          <w:color w:val="auto"/>
        </w:rPr>
      </w:pPr>
      <w:r w:rsidRPr="003F127F">
        <w:rPr>
          <w:b/>
          <w:bCs/>
          <w:color w:val="auto"/>
        </w:rPr>
        <w:t>Критерии оценки учебной истории болезни</w:t>
      </w:r>
    </w:p>
    <w:p w:rsidR="00575646" w:rsidRPr="003F127F" w:rsidRDefault="00575646" w:rsidP="003F127F">
      <w:pPr>
        <w:pStyle w:val="Default"/>
        <w:jc w:val="both"/>
        <w:rPr>
          <w:color w:val="auto"/>
        </w:rPr>
      </w:pPr>
      <w:r w:rsidRPr="003F127F">
        <w:rPr>
          <w:b/>
          <w:bCs/>
          <w:color w:val="auto"/>
        </w:rPr>
        <w:t>«5»</w:t>
      </w:r>
      <w:r w:rsidR="00EB6ACF">
        <w:rPr>
          <w:b/>
          <w:bCs/>
          <w:color w:val="auto"/>
        </w:rPr>
        <w:t xml:space="preserve"> </w:t>
      </w:r>
      <w:r w:rsidRPr="003F127F">
        <w:rPr>
          <w:color w:val="auto"/>
        </w:rPr>
        <w:t xml:space="preserve">- оформление учебной истории болезни согласно требованиям. </w:t>
      </w:r>
    </w:p>
    <w:p w:rsidR="00575646" w:rsidRPr="003F127F" w:rsidRDefault="00575646" w:rsidP="003F127F">
      <w:pPr>
        <w:pStyle w:val="Default"/>
        <w:jc w:val="both"/>
        <w:rPr>
          <w:color w:val="auto"/>
        </w:rPr>
      </w:pPr>
      <w:r w:rsidRPr="003F127F">
        <w:rPr>
          <w:b/>
          <w:bCs/>
          <w:color w:val="auto"/>
        </w:rPr>
        <w:t>«4»</w:t>
      </w:r>
      <w:r w:rsidR="00EB6ACF">
        <w:rPr>
          <w:b/>
          <w:bCs/>
          <w:color w:val="auto"/>
        </w:rPr>
        <w:t xml:space="preserve"> </w:t>
      </w:r>
      <w:r w:rsidRPr="003F127F">
        <w:rPr>
          <w:b/>
          <w:bCs/>
          <w:color w:val="auto"/>
        </w:rPr>
        <w:t xml:space="preserve">- </w:t>
      </w:r>
      <w:r w:rsidRPr="003F127F">
        <w:rPr>
          <w:color w:val="auto"/>
        </w:rPr>
        <w:t xml:space="preserve">в учебной истории болезни студент допускает некоторые неточности в формулировке развернутого клинического диагноза, обследования и лечении. </w:t>
      </w:r>
    </w:p>
    <w:p w:rsidR="00575646" w:rsidRPr="003F127F" w:rsidRDefault="00575646" w:rsidP="003F127F">
      <w:pPr>
        <w:pStyle w:val="Default"/>
        <w:jc w:val="both"/>
        <w:rPr>
          <w:color w:val="auto"/>
        </w:rPr>
      </w:pPr>
      <w:r w:rsidRPr="003F127F">
        <w:rPr>
          <w:b/>
          <w:bCs/>
          <w:color w:val="auto"/>
        </w:rPr>
        <w:t xml:space="preserve">«3» - </w:t>
      </w:r>
      <w:r w:rsidRPr="003F127F">
        <w:rPr>
          <w:color w:val="auto"/>
        </w:rPr>
        <w:t xml:space="preserve">учебная история болезни оформлена с ошибками, написана неразборчивым почерком, допущены неточности в формулировке развернутого клинического диагноза, лечения, не освещен полностью патогенез заболевания. </w:t>
      </w:r>
    </w:p>
    <w:p w:rsidR="00575646" w:rsidRPr="003F127F" w:rsidRDefault="00575646" w:rsidP="003F127F">
      <w:pPr>
        <w:pStyle w:val="Default"/>
        <w:jc w:val="both"/>
      </w:pPr>
      <w:proofErr w:type="gramStart"/>
      <w:r w:rsidRPr="003F127F">
        <w:rPr>
          <w:b/>
          <w:bCs/>
          <w:iCs/>
          <w:color w:val="auto"/>
        </w:rPr>
        <w:lastRenderedPageBreak/>
        <w:t xml:space="preserve">«2» - </w:t>
      </w:r>
      <w:r w:rsidRPr="003F127F">
        <w:rPr>
          <w:iCs/>
          <w:color w:val="auto"/>
        </w:rPr>
        <w:t>история болезни написана неразборчивым почерком, с грубыми ошибками (не выставлен и не обоснован развернутый клинический диагноз, неправильно назначено лечение, не освещен патогенез заболевания.</w:t>
      </w:r>
      <w:proofErr w:type="gramEnd"/>
    </w:p>
    <w:p w:rsidR="00575646" w:rsidRPr="003F127F" w:rsidRDefault="00575646" w:rsidP="003F127F">
      <w:pPr>
        <w:pStyle w:val="Default"/>
        <w:jc w:val="both"/>
        <w:rPr>
          <w:b/>
        </w:rPr>
      </w:pPr>
    </w:p>
    <w:p w:rsidR="00575646" w:rsidRPr="003F127F" w:rsidRDefault="00575646" w:rsidP="003F127F">
      <w:pPr>
        <w:spacing w:after="0" w:line="240" w:lineRule="auto"/>
        <w:jc w:val="center"/>
        <w:rPr>
          <w:rFonts w:ascii="Times New Roman" w:hAnsi="Times New Roman" w:cs="Times New Roman"/>
          <w:b/>
          <w:sz w:val="24"/>
          <w:szCs w:val="24"/>
        </w:rPr>
      </w:pPr>
      <w:r w:rsidRPr="003F127F">
        <w:rPr>
          <w:rFonts w:ascii="Times New Roman" w:hAnsi="Times New Roman" w:cs="Times New Roman"/>
          <w:b/>
          <w:sz w:val="24"/>
          <w:szCs w:val="24"/>
        </w:rPr>
        <w:t>Отработка задолженностей по дисциплине</w:t>
      </w:r>
    </w:p>
    <w:p w:rsidR="00575646" w:rsidRPr="003F127F" w:rsidRDefault="00575646" w:rsidP="003F127F">
      <w:pPr>
        <w:spacing w:after="0" w:line="240" w:lineRule="auto"/>
        <w:ind w:firstLine="709"/>
        <w:jc w:val="both"/>
        <w:rPr>
          <w:rFonts w:ascii="Times New Roman" w:hAnsi="Times New Roman" w:cs="Times New Roman"/>
          <w:sz w:val="24"/>
          <w:szCs w:val="24"/>
        </w:rPr>
      </w:pPr>
      <w:r w:rsidRPr="003F127F">
        <w:rPr>
          <w:rFonts w:ascii="Times New Roman" w:hAnsi="Times New Roman" w:cs="Times New Roman"/>
          <w:sz w:val="24"/>
          <w:szCs w:val="24"/>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575646" w:rsidRPr="003F127F" w:rsidRDefault="00575646" w:rsidP="003F127F">
      <w:pPr>
        <w:spacing w:after="0" w:line="240" w:lineRule="auto"/>
        <w:ind w:firstLine="709"/>
        <w:jc w:val="both"/>
        <w:rPr>
          <w:rFonts w:ascii="Times New Roman" w:hAnsi="Times New Roman" w:cs="Times New Roman"/>
          <w:b/>
          <w:sz w:val="24"/>
          <w:szCs w:val="24"/>
        </w:rPr>
      </w:pPr>
      <w:r w:rsidRPr="003F127F">
        <w:rPr>
          <w:rFonts w:ascii="Times New Roman" w:hAnsi="Times New Roman" w:cs="Times New Roman"/>
          <w:sz w:val="24"/>
          <w:szCs w:val="24"/>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575646" w:rsidRPr="003F127F" w:rsidRDefault="00575646" w:rsidP="003F127F">
      <w:pPr>
        <w:pStyle w:val="Default"/>
        <w:ind w:firstLine="709"/>
        <w:jc w:val="both"/>
      </w:pPr>
      <w:r w:rsidRPr="003F127F">
        <w:t>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внеаудиторной самостоятельной работы по теме пропущенного занятия.</w:t>
      </w:r>
    </w:p>
    <w:p w:rsidR="00575646" w:rsidRPr="003F127F" w:rsidRDefault="00575646" w:rsidP="003F127F">
      <w:pPr>
        <w:pStyle w:val="Default"/>
        <w:ind w:firstLine="709"/>
        <w:jc w:val="both"/>
      </w:pPr>
    </w:p>
    <w:p w:rsidR="00575646" w:rsidRPr="003F127F" w:rsidRDefault="00575646" w:rsidP="003F127F">
      <w:pPr>
        <w:pStyle w:val="a3"/>
        <w:widowControl w:val="0"/>
        <w:shd w:val="clear" w:color="auto" w:fill="FFFFFF"/>
        <w:tabs>
          <w:tab w:val="left" w:pos="284"/>
          <w:tab w:val="left" w:pos="874"/>
        </w:tabs>
        <w:autoSpaceDE w:val="0"/>
        <w:autoSpaceDN w:val="0"/>
        <w:adjustRightInd w:val="0"/>
        <w:spacing w:after="0" w:line="240" w:lineRule="auto"/>
        <w:ind w:left="0"/>
        <w:jc w:val="center"/>
        <w:rPr>
          <w:rFonts w:ascii="Times New Roman" w:hAnsi="Times New Roman"/>
          <w:b/>
          <w:sz w:val="24"/>
          <w:szCs w:val="24"/>
        </w:rPr>
      </w:pPr>
      <w:r w:rsidRPr="003F127F">
        <w:rPr>
          <w:rFonts w:ascii="Times New Roman" w:hAnsi="Times New Roman"/>
          <w:b/>
          <w:sz w:val="24"/>
          <w:szCs w:val="24"/>
        </w:rPr>
        <w:t>Критерии оценки промежуточной аттестации</w:t>
      </w:r>
    </w:p>
    <w:p w:rsidR="00575646" w:rsidRPr="003F127F" w:rsidRDefault="00575646" w:rsidP="003F127F">
      <w:pPr>
        <w:pStyle w:val="Default"/>
        <w:ind w:left="-380" w:firstLine="360"/>
        <w:jc w:val="both"/>
      </w:pPr>
      <w:r w:rsidRPr="003F127F">
        <w:t>Промежуточная аттестация  проводится в 3 этапа:</w:t>
      </w:r>
    </w:p>
    <w:p w:rsidR="00575646" w:rsidRPr="003F127F" w:rsidRDefault="00575646" w:rsidP="003F127F">
      <w:pPr>
        <w:pStyle w:val="Default"/>
        <w:jc w:val="both"/>
      </w:pPr>
      <w:r w:rsidRPr="003F127F">
        <w:t>1. Сдача практических навыков (компетенций) в Симуляционно-аттестационном центре.</w:t>
      </w:r>
    </w:p>
    <w:p w:rsidR="00575646" w:rsidRPr="003F127F" w:rsidRDefault="00575646" w:rsidP="003F127F">
      <w:pPr>
        <w:pStyle w:val="Default"/>
        <w:jc w:val="both"/>
      </w:pPr>
      <w:r w:rsidRPr="003F127F">
        <w:t>2. Сдача практических навыков (компетенций) у постели больного.</w:t>
      </w:r>
    </w:p>
    <w:p w:rsidR="00575646" w:rsidRPr="003F127F" w:rsidRDefault="00575646" w:rsidP="003F127F">
      <w:pPr>
        <w:spacing w:after="0" w:line="240" w:lineRule="auto"/>
        <w:rPr>
          <w:rFonts w:ascii="Times New Roman" w:hAnsi="Times New Roman" w:cs="Times New Roman"/>
          <w:sz w:val="24"/>
          <w:szCs w:val="24"/>
        </w:rPr>
      </w:pPr>
      <w:r w:rsidRPr="003F127F">
        <w:rPr>
          <w:rFonts w:ascii="Times New Roman" w:hAnsi="Times New Roman" w:cs="Times New Roman"/>
          <w:sz w:val="24"/>
          <w:szCs w:val="24"/>
        </w:rPr>
        <w:t>3. Ответы на вопросы экзаменационного билета.</w:t>
      </w:r>
    </w:p>
    <w:p w:rsidR="00575646" w:rsidRPr="003F127F" w:rsidRDefault="00575646" w:rsidP="003F127F">
      <w:pPr>
        <w:tabs>
          <w:tab w:val="left" w:pos="3795"/>
          <w:tab w:val="left" w:pos="4065"/>
        </w:tabs>
        <w:spacing w:after="0" w:line="240" w:lineRule="auto"/>
        <w:jc w:val="center"/>
        <w:rPr>
          <w:rFonts w:ascii="Times New Roman" w:hAnsi="Times New Roman" w:cs="Times New Roman"/>
          <w:b/>
          <w:sz w:val="24"/>
          <w:szCs w:val="24"/>
        </w:rPr>
      </w:pPr>
    </w:p>
    <w:p w:rsidR="00575646" w:rsidRPr="003F127F" w:rsidRDefault="00575646" w:rsidP="003F127F">
      <w:pPr>
        <w:tabs>
          <w:tab w:val="left" w:pos="3795"/>
          <w:tab w:val="left" w:pos="4065"/>
        </w:tabs>
        <w:spacing w:after="0" w:line="240" w:lineRule="auto"/>
        <w:jc w:val="center"/>
        <w:rPr>
          <w:rFonts w:ascii="Times New Roman" w:hAnsi="Times New Roman" w:cs="Times New Roman"/>
          <w:b/>
          <w:sz w:val="24"/>
          <w:szCs w:val="24"/>
        </w:rPr>
      </w:pPr>
      <w:r w:rsidRPr="003F127F">
        <w:rPr>
          <w:rFonts w:ascii="Times New Roman" w:hAnsi="Times New Roman" w:cs="Times New Roman"/>
          <w:b/>
          <w:sz w:val="24"/>
          <w:szCs w:val="24"/>
        </w:rPr>
        <w:t>Критерии оценивания</w:t>
      </w:r>
      <w:r w:rsidR="000B4656">
        <w:rPr>
          <w:rFonts w:ascii="Times New Roman" w:hAnsi="Times New Roman" w:cs="Times New Roman"/>
          <w:b/>
          <w:sz w:val="24"/>
          <w:szCs w:val="24"/>
        </w:rPr>
        <w:t xml:space="preserve"> </w:t>
      </w:r>
      <w:r w:rsidRPr="003F127F">
        <w:rPr>
          <w:rFonts w:ascii="Times New Roman" w:hAnsi="Times New Roman" w:cs="Times New Roman"/>
          <w:b/>
          <w:sz w:val="24"/>
          <w:szCs w:val="24"/>
        </w:rPr>
        <w:t>промежуточной аттестации</w:t>
      </w:r>
    </w:p>
    <w:p w:rsidR="00575646" w:rsidRPr="003F127F" w:rsidRDefault="00575646" w:rsidP="003F127F">
      <w:pPr>
        <w:pStyle w:val="Default"/>
        <w:jc w:val="both"/>
      </w:pPr>
      <w:r w:rsidRPr="003F127F">
        <w:rPr>
          <w:b/>
        </w:rPr>
        <w:t xml:space="preserve">«Отлично» - </w:t>
      </w:r>
      <w:r w:rsidRPr="003F127F">
        <w:t xml:space="preserve">за глубину и полноту овладения содержанием учебного материала, в котором студент легко ориентируется, за умения соединять теоретические вопросы с </w:t>
      </w:r>
      <w:proofErr w:type="gramStart"/>
      <w:r w:rsidRPr="003F127F">
        <w:t>практическими</w:t>
      </w:r>
      <w:proofErr w:type="gramEnd"/>
      <w:r w:rsidRPr="003F127F">
        <w:t>, высказывать и обосновывать свои суждения, грамотно и логично излагать ответ. Практические умения и навыки, предусмотренные рабочей программой дисциплины, освоены полностью.</w:t>
      </w:r>
    </w:p>
    <w:p w:rsidR="00575646" w:rsidRPr="003F127F" w:rsidRDefault="00575646" w:rsidP="003F127F">
      <w:pPr>
        <w:pStyle w:val="Default"/>
        <w:jc w:val="both"/>
      </w:pPr>
      <w:r w:rsidRPr="003F127F">
        <w:rPr>
          <w:b/>
          <w:bCs/>
        </w:rPr>
        <w:t xml:space="preserve">«Хорошо» - </w:t>
      </w:r>
      <w:r w:rsidRPr="003F127F">
        <w:t>студент полностью освоил учебный материал, ориентируется в нем, грамотно излагает ответ, но содержание и форма имеет некоторые неточности. Полностью практические навыки и  умения, предусмотренные рабочей  программой дисциплины, однако допускает некоторые неточности.</w:t>
      </w:r>
    </w:p>
    <w:p w:rsidR="00575646" w:rsidRPr="003F127F" w:rsidRDefault="00575646" w:rsidP="003F127F">
      <w:pPr>
        <w:pStyle w:val="Default"/>
        <w:jc w:val="both"/>
      </w:pPr>
      <w:r w:rsidRPr="003F127F">
        <w:rPr>
          <w:b/>
          <w:bCs/>
        </w:rPr>
        <w:t xml:space="preserve">«Удовлетворительно» </w:t>
      </w:r>
      <w:r w:rsidRPr="003F127F">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Владеет лишь некоторыми практическими навыками и умениями. </w:t>
      </w:r>
    </w:p>
    <w:p w:rsidR="00575646" w:rsidRPr="003F127F" w:rsidRDefault="00575646" w:rsidP="003F127F">
      <w:pPr>
        <w:pStyle w:val="Default"/>
        <w:jc w:val="both"/>
        <w:rPr>
          <w:iCs/>
        </w:rPr>
      </w:pPr>
      <w:r w:rsidRPr="003F127F">
        <w:rPr>
          <w:b/>
          <w:bCs/>
          <w:iCs/>
        </w:rPr>
        <w:t xml:space="preserve">«Неудовлетворительно» </w:t>
      </w:r>
      <w:r w:rsidRPr="003F127F">
        <w:rPr>
          <w:iCs/>
        </w:rPr>
        <w:t>-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w:t>
      </w:r>
      <w:r w:rsidRPr="003F127F">
        <w:t xml:space="preserve">. </w:t>
      </w:r>
      <w:r w:rsidRPr="003F127F">
        <w:rPr>
          <w:iCs/>
        </w:rPr>
        <w:t>Практические навыки и умения выполняет с грубыми ошибками.</w:t>
      </w:r>
    </w:p>
    <w:p w:rsidR="00575646" w:rsidRPr="003F127F" w:rsidRDefault="00575646" w:rsidP="003F127F">
      <w:pPr>
        <w:pStyle w:val="Default"/>
        <w:ind w:firstLine="360"/>
        <w:jc w:val="both"/>
        <w:rPr>
          <w:iCs/>
        </w:rPr>
      </w:pPr>
      <w:r w:rsidRPr="003F127F">
        <w:t>Обучающийся может претендовать на получение оценки «отлично» автоматически, если он занял призовое место в дисциплинарных или междисциплинарных олимпиадах (вузовских, региональных) и имеет средний балл по итогам текущей успеваемости не ниже 4,8 баллов</w:t>
      </w:r>
      <w:r w:rsidRPr="003F127F">
        <w:rPr>
          <w:b/>
          <w:bCs/>
        </w:rPr>
        <w:t xml:space="preserve">. </w:t>
      </w:r>
      <w:r w:rsidRPr="003F127F">
        <w:t>Обучающийся может отказаться от автоматической оценки и сдавать экзамен вместе с группой на общих основаниях.</w:t>
      </w:r>
    </w:p>
    <w:p w:rsidR="00575646" w:rsidRPr="003F127F" w:rsidRDefault="00575646" w:rsidP="003F127F">
      <w:pPr>
        <w:pStyle w:val="Default"/>
        <w:jc w:val="center"/>
      </w:pPr>
      <w:r w:rsidRPr="003F127F">
        <w:rPr>
          <w:b/>
        </w:rPr>
        <w:t>Учебный рейтинг студентов</w:t>
      </w:r>
    </w:p>
    <w:p w:rsidR="00575646" w:rsidRPr="003F127F" w:rsidRDefault="00575646" w:rsidP="003F127F">
      <w:pPr>
        <w:pStyle w:val="Default"/>
        <w:ind w:firstLine="360"/>
        <w:jc w:val="both"/>
      </w:pPr>
      <w:r w:rsidRPr="003F127F">
        <w:t xml:space="preserve">Рейтинговый показатель по дисциплине формируется на основе оценки знаний, умений, навыков </w:t>
      </w:r>
      <w:proofErr w:type="gramStart"/>
      <w:r w:rsidRPr="003F127F">
        <w:t>обучающегося</w:t>
      </w:r>
      <w:proofErr w:type="gramEnd"/>
      <w:r w:rsidRPr="003F127F">
        <w:t xml:space="preserve"> по итогам промежуточной аттестации и премиальных/штрафных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w:t>
      </w:r>
    </w:p>
    <w:p w:rsidR="00575646" w:rsidRPr="003F127F" w:rsidRDefault="00575646" w:rsidP="003F127F">
      <w:pPr>
        <w:pStyle w:val="Default"/>
        <w:ind w:firstLine="360"/>
        <w:jc w:val="center"/>
        <w:rPr>
          <w:b/>
        </w:rPr>
      </w:pPr>
      <w:r w:rsidRPr="003F127F">
        <w:rPr>
          <w:b/>
        </w:rPr>
        <w:lastRenderedPageBreak/>
        <w:t>Шкала соответствия рейтинговых оценок пятибалльным оценкам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7230"/>
      </w:tblGrid>
      <w:tr w:rsidR="00575646" w:rsidRPr="003F127F" w:rsidTr="000B4656">
        <w:tc>
          <w:tcPr>
            <w:tcW w:w="1101" w:type="dxa"/>
          </w:tcPr>
          <w:p w:rsidR="00575646" w:rsidRPr="003F127F" w:rsidRDefault="00575646" w:rsidP="003F127F">
            <w:pPr>
              <w:pStyle w:val="Default"/>
              <w:jc w:val="center"/>
              <w:rPr>
                <w:b/>
              </w:rPr>
            </w:pPr>
            <w:proofErr w:type="spellStart"/>
            <w:proofErr w:type="gramStart"/>
            <w:r w:rsidRPr="003F127F">
              <w:rPr>
                <w:b/>
              </w:rPr>
              <w:t>Рейтин-говая</w:t>
            </w:r>
            <w:proofErr w:type="spellEnd"/>
            <w:proofErr w:type="gramEnd"/>
            <w:r w:rsidRPr="003F127F">
              <w:rPr>
                <w:b/>
              </w:rPr>
              <w:t xml:space="preserve"> шкала</w:t>
            </w:r>
          </w:p>
          <w:p w:rsidR="00575646" w:rsidRPr="003F127F" w:rsidRDefault="00575646" w:rsidP="003F127F">
            <w:pPr>
              <w:pStyle w:val="Default"/>
              <w:jc w:val="center"/>
              <w:rPr>
                <w:b/>
              </w:rPr>
            </w:pPr>
            <w:r w:rsidRPr="003F127F">
              <w:rPr>
                <w:b/>
              </w:rPr>
              <w:t>(баллы)</w:t>
            </w:r>
          </w:p>
        </w:tc>
        <w:tc>
          <w:tcPr>
            <w:tcW w:w="1275" w:type="dxa"/>
          </w:tcPr>
          <w:p w:rsidR="00575646" w:rsidRPr="003F127F" w:rsidRDefault="00575646" w:rsidP="003F127F">
            <w:pPr>
              <w:pStyle w:val="Default"/>
              <w:jc w:val="center"/>
              <w:rPr>
                <w:b/>
              </w:rPr>
            </w:pPr>
            <w:proofErr w:type="spellStart"/>
            <w:proofErr w:type="gramStart"/>
            <w:r w:rsidRPr="003F127F">
              <w:rPr>
                <w:b/>
              </w:rPr>
              <w:t>Традици-онная</w:t>
            </w:r>
            <w:proofErr w:type="spellEnd"/>
            <w:proofErr w:type="gramEnd"/>
            <w:r w:rsidRPr="003F127F">
              <w:rPr>
                <w:b/>
              </w:rPr>
              <w:t xml:space="preserve"> шкала отметок</w:t>
            </w:r>
          </w:p>
        </w:tc>
        <w:tc>
          <w:tcPr>
            <w:tcW w:w="7230" w:type="dxa"/>
          </w:tcPr>
          <w:p w:rsidR="00575646" w:rsidRPr="003F127F" w:rsidRDefault="00575646" w:rsidP="003F127F">
            <w:pPr>
              <w:pStyle w:val="Default"/>
              <w:jc w:val="center"/>
              <w:rPr>
                <w:b/>
              </w:rPr>
            </w:pPr>
            <w:r w:rsidRPr="003F127F">
              <w:rPr>
                <w:b/>
              </w:rPr>
              <w:t>Критерии выставления отметок</w:t>
            </w:r>
          </w:p>
        </w:tc>
      </w:tr>
      <w:tr w:rsidR="00575646" w:rsidRPr="003F127F" w:rsidTr="000B4656">
        <w:tc>
          <w:tcPr>
            <w:tcW w:w="1101" w:type="dxa"/>
          </w:tcPr>
          <w:p w:rsidR="00575646" w:rsidRPr="003F127F" w:rsidRDefault="00575646" w:rsidP="003F127F">
            <w:pPr>
              <w:pStyle w:val="Default"/>
              <w:jc w:val="center"/>
              <w:rPr>
                <w:b/>
              </w:rPr>
            </w:pPr>
            <w:r w:rsidRPr="003F127F">
              <w:rPr>
                <w:b/>
              </w:rPr>
              <w:t>5</w:t>
            </w:r>
          </w:p>
        </w:tc>
        <w:tc>
          <w:tcPr>
            <w:tcW w:w="1275" w:type="dxa"/>
          </w:tcPr>
          <w:p w:rsidR="00575646" w:rsidRPr="003F127F" w:rsidRDefault="00575646" w:rsidP="003F127F">
            <w:pPr>
              <w:pStyle w:val="Default"/>
              <w:jc w:val="center"/>
              <w:rPr>
                <w:b/>
              </w:rPr>
            </w:pPr>
            <w:r w:rsidRPr="003F127F">
              <w:rPr>
                <w:b/>
              </w:rPr>
              <w:t>«5»</w:t>
            </w:r>
          </w:p>
        </w:tc>
        <w:tc>
          <w:tcPr>
            <w:tcW w:w="7230" w:type="dxa"/>
          </w:tcPr>
          <w:p w:rsidR="00575646" w:rsidRPr="003F127F" w:rsidRDefault="00575646" w:rsidP="003F127F">
            <w:pPr>
              <w:pStyle w:val="Default"/>
              <w:jc w:val="both"/>
            </w:pPr>
            <w:r w:rsidRPr="003F127F">
              <w:t>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w:t>
            </w:r>
            <w:r w:rsidRPr="003F127F">
              <w:rPr>
                <w:b/>
                <w:bCs/>
              </w:rPr>
              <w:t xml:space="preserve">, </w:t>
            </w:r>
            <w:r w:rsidRPr="003F127F">
              <w:t xml:space="preserve">при ответе формулирует самостоятельные выводы и обобщения. Освоил все практические навыки и умения, предусмотренные программой. </w:t>
            </w:r>
          </w:p>
        </w:tc>
      </w:tr>
      <w:tr w:rsidR="00575646" w:rsidRPr="003F127F" w:rsidTr="000B4656">
        <w:tc>
          <w:tcPr>
            <w:tcW w:w="1101" w:type="dxa"/>
          </w:tcPr>
          <w:p w:rsidR="00575646" w:rsidRPr="003F127F" w:rsidRDefault="00575646" w:rsidP="003F127F">
            <w:pPr>
              <w:pStyle w:val="Default"/>
              <w:jc w:val="center"/>
              <w:rPr>
                <w:b/>
              </w:rPr>
            </w:pPr>
            <w:r w:rsidRPr="003F127F">
              <w:rPr>
                <w:b/>
              </w:rPr>
              <w:t>4</w:t>
            </w:r>
          </w:p>
        </w:tc>
        <w:tc>
          <w:tcPr>
            <w:tcW w:w="1275" w:type="dxa"/>
          </w:tcPr>
          <w:p w:rsidR="00575646" w:rsidRPr="003F127F" w:rsidRDefault="00575646" w:rsidP="003F127F">
            <w:pPr>
              <w:pStyle w:val="Default"/>
              <w:jc w:val="center"/>
              <w:rPr>
                <w:b/>
              </w:rPr>
            </w:pPr>
            <w:r w:rsidRPr="003F127F">
              <w:rPr>
                <w:b/>
              </w:rPr>
              <w:t>«4»</w:t>
            </w:r>
          </w:p>
        </w:tc>
        <w:tc>
          <w:tcPr>
            <w:tcW w:w="7230" w:type="dxa"/>
          </w:tcPr>
          <w:p w:rsidR="00575646" w:rsidRPr="003F127F" w:rsidRDefault="00575646" w:rsidP="003F127F">
            <w:pPr>
              <w:pStyle w:val="Default"/>
              <w:jc w:val="both"/>
            </w:pPr>
            <w:r w:rsidRPr="003F127F">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575646" w:rsidRPr="003F127F" w:rsidTr="000B4656">
        <w:tc>
          <w:tcPr>
            <w:tcW w:w="1101" w:type="dxa"/>
          </w:tcPr>
          <w:p w:rsidR="00575646" w:rsidRPr="003F127F" w:rsidRDefault="00575646" w:rsidP="003F127F">
            <w:pPr>
              <w:pStyle w:val="Default"/>
              <w:jc w:val="center"/>
              <w:rPr>
                <w:b/>
              </w:rPr>
            </w:pPr>
            <w:r w:rsidRPr="003F127F">
              <w:rPr>
                <w:b/>
              </w:rPr>
              <w:t>3</w:t>
            </w:r>
          </w:p>
        </w:tc>
        <w:tc>
          <w:tcPr>
            <w:tcW w:w="1275" w:type="dxa"/>
          </w:tcPr>
          <w:p w:rsidR="00575646" w:rsidRPr="003F127F" w:rsidRDefault="00575646" w:rsidP="003F127F">
            <w:pPr>
              <w:pStyle w:val="Default"/>
              <w:jc w:val="center"/>
              <w:rPr>
                <w:b/>
              </w:rPr>
            </w:pPr>
            <w:r w:rsidRPr="003F127F">
              <w:rPr>
                <w:b/>
              </w:rPr>
              <w:t>«3»</w:t>
            </w:r>
          </w:p>
        </w:tc>
        <w:tc>
          <w:tcPr>
            <w:tcW w:w="7230" w:type="dxa"/>
          </w:tcPr>
          <w:p w:rsidR="00575646" w:rsidRPr="003F127F" w:rsidRDefault="00575646" w:rsidP="003F127F">
            <w:pPr>
              <w:pStyle w:val="Default"/>
              <w:jc w:val="both"/>
            </w:pPr>
            <w:r w:rsidRPr="003F127F">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 </w:t>
            </w:r>
          </w:p>
        </w:tc>
      </w:tr>
      <w:tr w:rsidR="00575646" w:rsidRPr="003F127F" w:rsidTr="000B4656">
        <w:tc>
          <w:tcPr>
            <w:tcW w:w="1101" w:type="dxa"/>
          </w:tcPr>
          <w:p w:rsidR="00575646" w:rsidRPr="003F127F" w:rsidRDefault="00575646" w:rsidP="003F127F">
            <w:pPr>
              <w:pStyle w:val="Default"/>
              <w:jc w:val="center"/>
              <w:rPr>
                <w:b/>
              </w:rPr>
            </w:pPr>
            <w:r w:rsidRPr="003F127F">
              <w:rPr>
                <w:b/>
              </w:rPr>
              <w:t>2</w:t>
            </w:r>
          </w:p>
        </w:tc>
        <w:tc>
          <w:tcPr>
            <w:tcW w:w="1275" w:type="dxa"/>
          </w:tcPr>
          <w:p w:rsidR="00575646" w:rsidRPr="003F127F" w:rsidRDefault="00575646" w:rsidP="003F127F">
            <w:pPr>
              <w:pStyle w:val="Default"/>
              <w:jc w:val="center"/>
              <w:rPr>
                <w:b/>
              </w:rPr>
            </w:pPr>
            <w:r w:rsidRPr="003F127F">
              <w:rPr>
                <w:b/>
              </w:rPr>
              <w:t>«2»</w:t>
            </w:r>
          </w:p>
        </w:tc>
        <w:tc>
          <w:tcPr>
            <w:tcW w:w="7230" w:type="dxa"/>
          </w:tcPr>
          <w:p w:rsidR="00575646" w:rsidRPr="003F127F" w:rsidRDefault="00575646" w:rsidP="003F127F">
            <w:pPr>
              <w:pStyle w:val="Default"/>
              <w:jc w:val="both"/>
            </w:pPr>
            <w:r w:rsidRPr="003F127F">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575646" w:rsidRPr="003F127F" w:rsidTr="000B4656">
        <w:tc>
          <w:tcPr>
            <w:tcW w:w="1101" w:type="dxa"/>
          </w:tcPr>
          <w:p w:rsidR="00575646" w:rsidRPr="003F127F" w:rsidRDefault="00575646" w:rsidP="003F127F">
            <w:pPr>
              <w:pStyle w:val="Default"/>
              <w:jc w:val="center"/>
              <w:rPr>
                <w:b/>
              </w:rPr>
            </w:pPr>
            <w:r w:rsidRPr="003F127F">
              <w:rPr>
                <w:b/>
              </w:rPr>
              <w:t>1</w:t>
            </w:r>
          </w:p>
        </w:tc>
        <w:tc>
          <w:tcPr>
            <w:tcW w:w="1275" w:type="dxa"/>
          </w:tcPr>
          <w:p w:rsidR="00575646" w:rsidRPr="003F127F" w:rsidRDefault="00575646" w:rsidP="003F127F">
            <w:pPr>
              <w:pStyle w:val="Default"/>
              <w:jc w:val="center"/>
              <w:rPr>
                <w:b/>
              </w:rPr>
            </w:pPr>
            <w:r w:rsidRPr="003F127F">
              <w:rPr>
                <w:b/>
              </w:rPr>
              <w:t>«2»</w:t>
            </w:r>
          </w:p>
        </w:tc>
        <w:tc>
          <w:tcPr>
            <w:tcW w:w="7230" w:type="dxa"/>
          </w:tcPr>
          <w:p w:rsidR="00575646" w:rsidRPr="003F127F" w:rsidRDefault="00575646" w:rsidP="003F127F">
            <w:pPr>
              <w:pStyle w:val="Default"/>
              <w:jc w:val="both"/>
            </w:pPr>
            <w:r w:rsidRPr="003F127F">
              <w:t xml:space="preserve">Демонстрирует непонимание проблемы. Практические навыки и умения не освоены. </w:t>
            </w:r>
          </w:p>
        </w:tc>
      </w:tr>
      <w:tr w:rsidR="00575646" w:rsidRPr="003F127F" w:rsidTr="000B4656">
        <w:tc>
          <w:tcPr>
            <w:tcW w:w="1101" w:type="dxa"/>
          </w:tcPr>
          <w:p w:rsidR="00575646" w:rsidRPr="003F127F" w:rsidRDefault="00575646" w:rsidP="003F127F">
            <w:pPr>
              <w:pStyle w:val="Default"/>
              <w:jc w:val="center"/>
              <w:rPr>
                <w:b/>
              </w:rPr>
            </w:pPr>
            <w:r w:rsidRPr="003F127F">
              <w:rPr>
                <w:b/>
              </w:rPr>
              <w:t>0</w:t>
            </w:r>
          </w:p>
        </w:tc>
        <w:tc>
          <w:tcPr>
            <w:tcW w:w="1275" w:type="dxa"/>
          </w:tcPr>
          <w:p w:rsidR="00575646" w:rsidRPr="003F127F" w:rsidRDefault="00575646" w:rsidP="003F127F">
            <w:pPr>
              <w:pStyle w:val="Default"/>
              <w:jc w:val="center"/>
              <w:rPr>
                <w:b/>
              </w:rPr>
            </w:pPr>
            <w:r w:rsidRPr="003F127F">
              <w:rPr>
                <w:b/>
              </w:rPr>
              <w:t>«2»</w:t>
            </w:r>
          </w:p>
        </w:tc>
        <w:tc>
          <w:tcPr>
            <w:tcW w:w="7230" w:type="dxa"/>
          </w:tcPr>
          <w:p w:rsidR="00575646" w:rsidRPr="003F127F" w:rsidRDefault="00575646" w:rsidP="003F127F">
            <w:pPr>
              <w:pStyle w:val="Default"/>
              <w:jc w:val="both"/>
            </w:pPr>
            <w:r w:rsidRPr="003F127F">
              <w:t xml:space="preserve">Нет ответа. Не было попытки продемонстрировать свои теоретические знания и практические умения. </w:t>
            </w:r>
          </w:p>
        </w:tc>
      </w:tr>
    </w:tbl>
    <w:p w:rsidR="00141B9D" w:rsidRDefault="00141B9D" w:rsidP="003F127F">
      <w:pPr>
        <w:pStyle w:val="Default"/>
        <w:jc w:val="center"/>
        <w:rPr>
          <w:b/>
        </w:rPr>
      </w:pPr>
    </w:p>
    <w:p w:rsidR="00575646" w:rsidRPr="003F127F" w:rsidRDefault="00575646" w:rsidP="003F127F">
      <w:pPr>
        <w:pStyle w:val="Default"/>
        <w:jc w:val="center"/>
        <w:rPr>
          <w:b/>
        </w:rPr>
      </w:pPr>
      <w:r w:rsidRPr="003F127F">
        <w:rPr>
          <w:b/>
        </w:rPr>
        <w:t>Распределение премиальных и штрафных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4756"/>
      </w:tblGrid>
      <w:tr w:rsidR="00575646" w:rsidRPr="003F127F" w:rsidTr="00294654">
        <w:tc>
          <w:tcPr>
            <w:tcW w:w="4815" w:type="dxa"/>
          </w:tcPr>
          <w:p w:rsidR="00575646" w:rsidRPr="003F127F" w:rsidRDefault="00575646" w:rsidP="003F127F">
            <w:pPr>
              <w:pStyle w:val="Default"/>
              <w:jc w:val="center"/>
              <w:rPr>
                <w:b/>
              </w:rPr>
            </w:pPr>
            <w:r w:rsidRPr="003F127F">
              <w:rPr>
                <w:b/>
              </w:rPr>
              <w:t>Премиальные баллы</w:t>
            </w:r>
          </w:p>
        </w:tc>
        <w:tc>
          <w:tcPr>
            <w:tcW w:w="4756" w:type="dxa"/>
          </w:tcPr>
          <w:p w:rsidR="00575646" w:rsidRPr="003F127F" w:rsidRDefault="00575646" w:rsidP="003F127F">
            <w:pPr>
              <w:pStyle w:val="Default"/>
              <w:jc w:val="center"/>
              <w:rPr>
                <w:b/>
              </w:rPr>
            </w:pPr>
            <w:r w:rsidRPr="003F127F">
              <w:rPr>
                <w:b/>
              </w:rPr>
              <w:t>Штрафные баллы</w:t>
            </w:r>
          </w:p>
        </w:tc>
      </w:tr>
      <w:tr w:rsidR="00575646" w:rsidRPr="003F127F" w:rsidTr="00294654">
        <w:tc>
          <w:tcPr>
            <w:tcW w:w="4815" w:type="dxa"/>
          </w:tcPr>
          <w:p w:rsidR="00575646" w:rsidRPr="003F127F" w:rsidRDefault="00575646" w:rsidP="003F127F">
            <w:pPr>
              <w:pStyle w:val="Default"/>
              <w:jc w:val="both"/>
              <w:rPr>
                <w:b/>
              </w:rPr>
            </w:pPr>
            <w:r w:rsidRPr="003F127F">
              <w:t>1 балл - устный доклад на конференциях</w:t>
            </w:r>
          </w:p>
        </w:tc>
        <w:tc>
          <w:tcPr>
            <w:tcW w:w="4756" w:type="dxa"/>
          </w:tcPr>
          <w:p w:rsidR="00575646" w:rsidRPr="003F127F" w:rsidRDefault="00575646" w:rsidP="003F127F">
            <w:pPr>
              <w:pStyle w:val="Default"/>
              <w:jc w:val="center"/>
              <w:rPr>
                <w:b/>
              </w:rPr>
            </w:pPr>
            <w:r w:rsidRPr="003F127F">
              <w:t>пропуски лекций и практических занятий по неуважительной причине – 1 балл</w:t>
            </w:r>
          </w:p>
        </w:tc>
      </w:tr>
      <w:tr w:rsidR="00575646" w:rsidRPr="003F127F" w:rsidTr="00294654">
        <w:tc>
          <w:tcPr>
            <w:tcW w:w="4815" w:type="dxa"/>
          </w:tcPr>
          <w:p w:rsidR="00575646" w:rsidRPr="003F127F" w:rsidRDefault="00575646" w:rsidP="003F127F">
            <w:pPr>
              <w:pStyle w:val="Default"/>
              <w:jc w:val="both"/>
              <w:rPr>
                <w:b/>
              </w:rPr>
            </w:pPr>
            <w:r w:rsidRPr="003F127F">
              <w:t>0,25 баллов - стендовый доклад на конференциях</w:t>
            </w:r>
          </w:p>
        </w:tc>
        <w:tc>
          <w:tcPr>
            <w:tcW w:w="4756" w:type="dxa"/>
          </w:tcPr>
          <w:p w:rsidR="00575646" w:rsidRPr="003F127F" w:rsidRDefault="00575646" w:rsidP="003F127F">
            <w:pPr>
              <w:pStyle w:val="Default"/>
              <w:rPr>
                <w:b/>
              </w:rPr>
            </w:pPr>
            <w:r w:rsidRPr="003F127F">
              <w:t>порча кафедрального имущества – 1 балл</w:t>
            </w:r>
          </w:p>
        </w:tc>
      </w:tr>
      <w:tr w:rsidR="00575646" w:rsidRPr="003F127F" w:rsidTr="00294654">
        <w:tc>
          <w:tcPr>
            <w:tcW w:w="4815" w:type="dxa"/>
          </w:tcPr>
          <w:p w:rsidR="00575646" w:rsidRPr="003F127F" w:rsidRDefault="00575646" w:rsidP="003F127F">
            <w:pPr>
              <w:pStyle w:val="Default"/>
            </w:pPr>
            <w:r w:rsidRPr="003F127F">
              <w:t>1 балл - победитель олимпиады (призовые места)</w:t>
            </w:r>
          </w:p>
        </w:tc>
        <w:tc>
          <w:tcPr>
            <w:tcW w:w="4756" w:type="dxa"/>
          </w:tcPr>
          <w:p w:rsidR="00575646" w:rsidRPr="003F127F" w:rsidRDefault="00575646" w:rsidP="003F127F">
            <w:pPr>
              <w:pStyle w:val="Default"/>
              <w:jc w:val="both"/>
              <w:rPr>
                <w:b/>
              </w:rPr>
            </w:pPr>
            <w:r w:rsidRPr="003F127F">
              <w:t>неуважительное отношение к преподавателю, больным, медицинскому персоналу - 1 балл</w:t>
            </w:r>
          </w:p>
        </w:tc>
      </w:tr>
      <w:tr w:rsidR="00575646" w:rsidRPr="003F127F" w:rsidTr="00294654">
        <w:tc>
          <w:tcPr>
            <w:tcW w:w="4815" w:type="dxa"/>
          </w:tcPr>
          <w:p w:rsidR="00575646" w:rsidRPr="003F127F" w:rsidRDefault="00575646" w:rsidP="003F127F">
            <w:pPr>
              <w:pStyle w:val="Default"/>
              <w:jc w:val="both"/>
              <w:rPr>
                <w:b/>
              </w:rPr>
            </w:pPr>
            <w:r w:rsidRPr="003F127F">
              <w:t>0,25 баллов - участник олимпиады</w:t>
            </w:r>
          </w:p>
        </w:tc>
        <w:tc>
          <w:tcPr>
            <w:tcW w:w="4756" w:type="dxa"/>
          </w:tcPr>
          <w:p w:rsidR="00575646" w:rsidRPr="003F127F" w:rsidRDefault="00575646" w:rsidP="003F127F">
            <w:pPr>
              <w:pStyle w:val="Default"/>
              <w:jc w:val="both"/>
              <w:rPr>
                <w:b/>
              </w:rPr>
            </w:pPr>
            <w:r w:rsidRPr="003F127F">
              <w:t>неопрятный внешний вид, отсутствие халата-0,5 баллов</w:t>
            </w:r>
          </w:p>
        </w:tc>
      </w:tr>
      <w:tr w:rsidR="00575646" w:rsidRPr="003F127F" w:rsidTr="00294654">
        <w:tc>
          <w:tcPr>
            <w:tcW w:w="4815" w:type="dxa"/>
          </w:tcPr>
          <w:p w:rsidR="00575646" w:rsidRPr="003F127F" w:rsidRDefault="00575646" w:rsidP="000B4656">
            <w:pPr>
              <w:pStyle w:val="Default"/>
              <w:jc w:val="both"/>
            </w:pPr>
            <w:r w:rsidRPr="003F127F">
              <w:t>0,5 баллов - внеаудиторная работа по выбору</w:t>
            </w:r>
          </w:p>
        </w:tc>
        <w:tc>
          <w:tcPr>
            <w:tcW w:w="4756" w:type="dxa"/>
          </w:tcPr>
          <w:p w:rsidR="00575646" w:rsidRPr="003F127F" w:rsidRDefault="00575646" w:rsidP="003F127F">
            <w:pPr>
              <w:pStyle w:val="Default"/>
              <w:jc w:val="both"/>
            </w:pPr>
            <w:r w:rsidRPr="003F127F">
              <w:t xml:space="preserve">систематическая неподготовленность к занятиям, отсутствие конспекта – 0,5 балла; </w:t>
            </w:r>
          </w:p>
        </w:tc>
      </w:tr>
      <w:tr w:rsidR="00575646" w:rsidRPr="003F127F" w:rsidTr="00294654">
        <w:tc>
          <w:tcPr>
            <w:tcW w:w="4815" w:type="dxa"/>
          </w:tcPr>
          <w:p w:rsidR="00575646" w:rsidRPr="003F127F" w:rsidRDefault="00575646" w:rsidP="003F127F">
            <w:pPr>
              <w:pStyle w:val="Default"/>
              <w:jc w:val="both"/>
            </w:pPr>
            <w:r w:rsidRPr="003F127F">
              <w:t>1 балл – участие в днях специалиста (День здоровья, День пульмонолога, День терапевта и т.д.) по плану кафедры</w:t>
            </w:r>
          </w:p>
        </w:tc>
        <w:tc>
          <w:tcPr>
            <w:tcW w:w="4756" w:type="dxa"/>
          </w:tcPr>
          <w:p w:rsidR="00575646" w:rsidRPr="003F127F" w:rsidRDefault="00575646" w:rsidP="003F127F">
            <w:pPr>
              <w:pStyle w:val="Default"/>
              <w:jc w:val="both"/>
            </w:pPr>
            <w:r w:rsidRPr="003F127F">
              <w:t>нарушение дисциплины занятий – 1 балл</w:t>
            </w:r>
          </w:p>
        </w:tc>
      </w:tr>
      <w:tr w:rsidR="00575646" w:rsidRPr="003F127F" w:rsidTr="00294654">
        <w:tc>
          <w:tcPr>
            <w:tcW w:w="4815" w:type="dxa"/>
          </w:tcPr>
          <w:p w:rsidR="00575646" w:rsidRPr="003F127F" w:rsidRDefault="00575646" w:rsidP="000B4656">
            <w:pPr>
              <w:pStyle w:val="Default"/>
              <w:jc w:val="both"/>
            </w:pPr>
            <w:r w:rsidRPr="003F127F">
              <w:t>1 балл - подготовка презентации (не менее 25 слайдов) по научной проблеме кафедры</w:t>
            </w:r>
          </w:p>
        </w:tc>
        <w:tc>
          <w:tcPr>
            <w:tcW w:w="4756" w:type="dxa"/>
          </w:tcPr>
          <w:p w:rsidR="00575646" w:rsidRPr="003F127F" w:rsidRDefault="00575646" w:rsidP="003F127F">
            <w:pPr>
              <w:pStyle w:val="Default"/>
              <w:jc w:val="both"/>
            </w:pPr>
          </w:p>
        </w:tc>
      </w:tr>
    </w:tbl>
    <w:p w:rsidR="0032765B" w:rsidRPr="003F127F" w:rsidRDefault="0032765B" w:rsidP="00294654">
      <w:pPr>
        <w:spacing w:after="0" w:line="240" w:lineRule="auto"/>
        <w:rPr>
          <w:rFonts w:ascii="Times New Roman" w:hAnsi="Times New Roman" w:cs="Times New Roman"/>
          <w:sz w:val="24"/>
          <w:szCs w:val="24"/>
        </w:rPr>
      </w:pPr>
    </w:p>
    <w:sectPr w:rsidR="0032765B" w:rsidRPr="003F127F" w:rsidSect="000A5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5646"/>
    <w:rsid w:val="000A5C53"/>
    <w:rsid w:val="000B4656"/>
    <w:rsid w:val="00141B9D"/>
    <w:rsid w:val="0016056B"/>
    <w:rsid w:val="00294654"/>
    <w:rsid w:val="00297806"/>
    <w:rsid w:val="0032765B"/>
    <w:rsid w:val="003F127F"/>
    <w:rsid w:val="004A1756"/>
    <w:rsid w:val="004C63EE"/>
    <w:rsid w:val="00545A05"/>
    <w:rsid w:val="00575646"/>
    <w:rsid w:val="006B5445"/>
    <w:rsid w:val="006C0E9D"/>
    <w:rsid w:val="00B21DD6"/>
    <w:rsid w:val="00BD7CD3"/>
    <w:rsid w:val="00BF6D6D"/>
    <w:rsid w:val="00C5310B"/>
    <w:rsid w:val="00EB6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646"/>
    <w:pPr>
      <w:ind w:left="720"/>
      <w:contextualSpacing/>
    </w:pPr>
    <w:rPr>
      <w:rFonts w:ascii="Calibri" w:eastAsia="Calibri" w:hAnsi="Calibri" w:cs="Times New Roman"/>
      <w:lang w:eastAsia="en-US"/>
    </w:rPr>
  </w:style>
  <w:style w:type="paragraph" w:styleId="a4">
    <w:name w:val="Body Text Indent"/>
    <w:basedOn w:val="a"/>
    <w:link w:val="a5"/>
    <w:unhideWhenUsed/>
    <w:rsid w:val="00575646"/>
    <w:pPr>
      <w:spacing w:after="120"/>
      <w:ind w:left="283"/>
    </w:pPr>
    <w:rPr>
      <w:rFonts w:ascii="Cambria" w:eastAsia="Cambria" w:hAnsi="Cambria" w:cs="Times New Roman"/>
      <w:lang w:eastAsia="en-US"/>
    </w:rPr>
  </w:style>
  <w:style w:type="character" w:customStyle="1" w:styleId="a5">
    <w:name w:val="Основной текст с отступом Знак"/>
    <w:basedOn w:val="a0"/>
    <w:link w:val="a4"/>
    <w:rsid w:val="00575646"/>
    <w:rPr>
      <w:rFonts w:ascii="Cambria" w:eastAsia="Cambria" w:hAnsi="Cambria" w:cs="Times New Roman"/>
      <w:lang w:eastAsia="en-US"/>
    </w:rPr>
  </w:style>
  <w:style w:type="paragraph" w:customStyle="1" w:styleId="Default">
    <w:name w:val="Default"/>
    <w:rsid w:val="0057564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1280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2285</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2019-04-25T04:36:00Z</dcterms:created>
  <dcterms:modified xsi:type="dcterms:W3CDTF">2019-04-25T08:05:00Z</dcterms:modified>
</cp:coreProperties>
</file>