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E" w:rsidRPr="001734D2" w:rsidRDefault="009613CE" w:rsidP="009613CE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>ПРОПЕДЕВТИКИ ВНУТРЕННИХ БОЛЕЗНЕЙ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C339E6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C339E6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9613CE" w:rsidRPr="00BA00DC" w:rsidTr="009D60B9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3CE" w:rsidRPr="00BA00DC" w:rsidRDefault="009613CE" w:rsidP="009D60B9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3CE" w:rsidRPr="00BA00DC" w:rsidRDefault="009613CE" w:rsidP="009D60B9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9613CE" w:rsidRPr="00BA00DC" w:rsidRDefault="009613CE" w:rsidP="009D60B9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9613CE" w:rsidRPr="00BA00DC" w:rsidTr="009D60B9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3CE" w:rsidRPr="00BA00DC" w:rsidRDefault="009613CE" w:rsidP="009D60B9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3CE" w:rsidRPr="00BA00DC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13CE" w:rsidRPr="009613CE" w:rsidTr="009613CE">
        <w:trPr>
          <w:trHeight w:hRule="exact" w:val="268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</w:t>
            </w:r>
            <w:r w:rsidR="00C339E6">
              <w:rPr>
                <w:rFonts w:ascii="Times New Roman" w:hAnsi="Times New Roman"/>
                <w:sz w:val="24"/>
                <w:szCs w:val="24"/>
              </w:rPr>
              <w:t>ропедевтика внутренних болезней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</w:t>
            </w:r>
            <w:r>
              <w:rPr>
                <w:rFonts w:ascii="Times New Roman" w:hAnsi="Times New Roman"/>
                <w:sz w:val="24"/>
                <w:szCs w:val="24"/>
              </w:rPr>
              <w:t>тренних болезней.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9613CE" w:rsidRP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д.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32, 2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9613CE" w:rsidRPr="009613CE" w:rsidTr="009613CE">
        <w:trPr>
          <w:trHeight w:hRule="exact" w:val="298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CE" w:rsidRPr="009613CE" w:rsidRDefault="00C339E6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675000, Амурская область,</w:t>
            </w:r>
          </w:p>
          <w:p w:rsid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9613CE" w:rsidRP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32, 2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9613CE" w:rsidRPr="009613CE" w:rsidTr="009613CE">
        <w:trPr>
          <w:trHeight w:hRule="exact" w:val="25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компьютер;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9613CE" w:rsidRP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32, 2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9613CE" w:rsidRPr="009613CE" w:rsidTr="009613CE">
        <w:trPr>
          <w:trHeight w:hRule="exact" w:val="227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9613CE" w:rsidRP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32, 2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9613CE" w:rsidRPr="009613CE" w:rsidTr="009613CE">
        <w:trPr>
          <w:trHeight w:hRule="exact" w:val="21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внутренних болезней</w:t>
            </w:r>
            <w:proofErr w:type="gramStart"/>
            <w:r w:rsidRPr="009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9613CE" w:rsidRP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32, 2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9613CE" w:rsidRPr="009613CE" w:rsidTr="009613CE">
        <w:trPr>
          <w:trHeight w:hRule="exact" w:val="28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доска маркерная;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стенды.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9613CE" w:rsidRPr="009613CE" w:rsidRDefault="009613CE" w:rsidP="009613CE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32, 2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безвозмездное пользование</w:t>
            </w:r>
          </w:p>
        </w:tc>
      </w:tr>
      <w:tr w:rsidR="009613CE" w:rsidRPr="009613CE" w:rsidTr="009613CE">
        <w:trPr>
          <w:trHeight w:hRule="exact" w:val="22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B4018A" w:rsidRDefault="009613CE" w:rsidP="009D60B9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Пропедевтика внутренних болезней</w:t>
            </w:r>
            <w:bookmarkStart w:id="0" w:name="_GoBack"/>
            <w:bookmarkEnd w:id="0"/>
          </w:p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практика «Уход за больными терапевтического профиля»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CE" w:rsidRDefault="009613CE" w:rsidP="009613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Учебная комната кафедры пропедевтики внутренних болезней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компьютер;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наглядные пособия;</w:t>
            </w:r>
          </w:p>
          <w:p w:rsidR="009613CE" w:rsidRPr="009613CE" w:rsidRDefault="009613CE" w:rsidP="009D60B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Благовещенск, ул. </w:t>
            </w:r>
            <w:proofErr w:type="gramStart"/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9613CE" w:rsidRPr="009613CE" w:rsidRDefault="009613CE" w:rsidP="009613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д.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32, 3 этаж, помещение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613CE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3CE" w:rsidRPr="009613CE" w:rsidRDefault="009613CE" w:rsidP="009D60B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C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8B0186" w:rsidRDefault="008B0186"/>
    <w:sectPr w:rsidR="008B0186" w:rsidSect="00961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CE"/>
    <w:rsid w:val="007603D2"/>
    <w:rsid w:val="008B0186"/>
    <w:rsid w:val="009613CE"/>
    <w:rsid w:val="00C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451</Words>
  <Characters>2571</Characters>
  <Application>Microsoft Office Word</Application>
  <DocSecurity>0</DocSecurity>
  <Lines>21</Lines>
  <Paragraphs>6</Paragraphs>
  <ScaleCrop>false</ScaleCrop>
  <Company>АГМА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2015-10-06T04:07:00Z</dcterms:created>
  <dcterms:modified xsi:type="dcterms:W3CDTF">2017-09-20T02:15:00Z</dcterms:modified>
</cp:coreProperties>
</file>