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60" w:rsidRDefault="00CD2660">
      <w:pPr>
        <w:pStyle w:val="2"/>
        <w:shd w:val="clear" w:color="auto" w:fill="auto"/>
        <w:spacing w:after="912" w:line="240" w:lineRule="exact"/>
        <w:ind w:right="300"/>
      </w:pPr>
    </w:p>
    <w:p w:rsidR="009B35C5" w:rsidRPr="009B35C5" w:rsidRDefault="009B35C5" w:rsidP="009B35C5">
      <w:pPr>
        <w:pStyle w:val="2"/>
        <w:shd w:val="clear" w:color="auto" w:fill="auto"/>
        <w:spacing w:after="0" w:line="480" w:lineRule="exact"/>
        <w:ind w:left="20" w:right="300" w:firstLine="1000"/>
        <w:jc w:val="center"/>
        <w:rPr>
          <w:b/>
        </w:rPr>
      </w:pPr>
      <w:r w:rsidRPr="009B35C5">
        <w:rPr>
          <w:b/>
        </w:rPr>
        <w:t>Информация для студентов 5-6 курсов</w:t>
      </w:r>
    </w:p>
    <w:p w:rsidR="00CD2660" w:rsidRDefault="00AF366C">
      <w:pPr>
        <w:pStyle w:val="2"/>
        <w:shd w:val="clear" w:color="auto" w:fill="auto"/>
        <w:spacing w:after="0" w:line="480" w:lineRule="exact"/>
        <w:ind w:left="20" w:right="300" w:firstLine="1000"/>
        <w:jc w:val="both"/>
      </w:pPr>
      <w:r>
        <w:t>Администрация ГБУЗ «Приморская краевая психиатрическая больница № 5» знакомит студентов 5-6 курс</w:t>
      </w:r>
      <w:r w:rsidR="009B35C5">
        <w:t>ов</w:t>
      </w:r>
      <w:r>
        <w:t xml:space="preserve"> с предложением о возможном сотрудничестве:</w:t>
      </w:r>
    </w:p>
    <w:p w:rsidR="00CD2660" w:rsidRDefault="00AF366C">
      <w:pPr>
        <w:pStyle w:val="2"/>
        <w:shd w:val="clear" w:color="auto" w:fill="auto"/>
        <w:spacing w:after="0" w:line="480" w:lineRule="exact"/>
        <w:ind w:left="20" w:right="300" w:firstLine="1000"/>
        <w:jc w:val="both"/>
      </w:pPr>
      <w:r>
        <w:t xml:space="preserve">Наша больница готова заключать договоры возмездного обучения в ординатуре по специальности «Психиатрия» со студентами, у которых нет возможности поступить на ординатуру на бюджетной основе, не заключивших договоры целевого обучения с другими ЛПУ, и не </w:t>
      </w:r>
      <w:proofErr w:type="gramStart"/>
      <w:r>
        <w:t>имеющих</w:t>
      </w:r>
      <w:proofErr w:type="gramEnd"/>
      <w:r>
        <w:t xml:space="preserve"> возможности проходить ординатуру платно. Наше учреждение оплатит обучение при дальнейшем трудоустройстве на нашу больницу на срок не менее 5 лет.</w:t>
      </w:r>
    </w:p>
    <w:p w:rsidR="00CD2660" w:rsidRDefault="00AF366C">
      <w:pPr>
        <w:pStyle w:val="2"/>
        <w:shd w:val="clear" w:color="auto" w:fill="auto"/>
        <w:spacing w:after="0" w:line="480" w:lineRule="exact"/>
        <w:ind w:left="20" w:right="300" w:firstLine="1000"/>
        <w:jc w:val="both"/>
      </w:pPr>
      <w:r>
        <w:t>На период обучения, кроме оплаты за ординатуру, мы сможем производить компенсацию съема жилья в размере 7.5 тыс. руб., а также трудоустраивать на должность врача-стажера на период прохождения практической части обучения в нашей больнице.</w:t>
      </w:r>
    </w:p>
    <w:p w:rsidR="00CD2660" w:rsidRDefault="00AF366C">
      <w:pPr>
        <w:pStyle w:val="2"/>
        <w:shd w:val="clear" w:color="auto" w:fill="auto"/>
        <w:spacing w:after="0" w:line="480" w:lineRule="exact"/>
        <w:ind w:left="20" w:right="300" w:firstLine="1000"/>
        <w:jc w:val="both"/>
      </w:pPr>
      <w:r>
        <w:t>Важно: при заключении договора возмездного обучения врач не теряет возможность получения единовременной компенсационной выплаты в 1 млн. руб. при трудоустройстве в нашем городе.</w:t>
      </w:r>
    </w:p>
    <w:p w:rsidR="00CD2660" w:rsidRDefault="00AF366C" w:rsidP="009B35C5">
      <w:pPr>
        <w:pStyle w:val="2"/>
        <w:shd w:val="clear" w:color="auto" w:fill="auto"/>
        <w:spacing w:after="0" w:line="480" w:lineRule="exact"/>
        <w:ind w:left="20" w:right="300" w:firstLine="1000"/>
        <w:jc w:val="both"/>
      </w:pPr>
      <w:r>
        <w:t xml:space="preserve">При дальнейшем трудоустройстве в нашу больницу мы гарантируем зарплату от 50 до 70 тыс. руб., компенсацию съема жилья до 20 тыс. руб., доплату из средств краевого бюджета от 10 до 20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отпуск 79 дней, компенсацию</w:t>
      </w:r>
      <w:r w:rsidR="009B35C5">
        <w:t xml:space="preserve"> </w:t>
      </w:r>
      <w:bookmarkStart w:id="0" w:name="_GoBack"/>
      <w:bookmarkEnd w:id="0"/>
      <w:r>
        <w:t>проезда к месту отпуска по Российской Федерации 1 раз в 2 года, оплату дополнительного обучения по специальности за счет больницы.</w:t>
      </w:r>
    </w:p>
    <w:p w:rsidR="00CD2660" w:rsidRDefault="00AF366C">
      <w:pPr>
        <w:pStyle w:val="2"/>
        <w:shd w:val="clear" w:color="auto" w:fill="auto"/>
        <w:spacing w:after="0" w:line="480" w:lineRule="exact"/>
        <w:ind w:left="20" w:right="20" w:firstLine="980"/>
        <w:jc w:val="both"/>
      </w:pPr>
      <w:r>
        <w:t>В настоящий момент администрация города Дальнегорск охотно предоставляет квартиры молодым врачам. В 2018 году двум молодым специалистам предоставлено 2 двухкомнатные служебные квартиры.</w:t>
      </w:r>
    </w:p>
    <w:p w:rsidR="00CD2660" w:rsidRDefault="00AF366C">
      <w:pPr>
        <w:pStyle w:val="2"/>
        <w:shd w:val="clear" w:color="auto" w:fill="auto"/>
        <w:spacing w:after="0" w:line="480" w:lineRule="exact"/>
        <w:ind w:left="20" w:right="20" w:firstLine="980"/>
        <w:jc w:val="both"/>
      </w:pPr>
      <w:r>
        <w:t>О нашей больнице. В составе ГБУЗ «ГЖГТБ № 5» психиатрическое отделение на 70 коек, наркологическое отделение на 25 коек, диспансерное отделение с кабинетами врача психиатра, врача психиатра-нарколога, детского психиатра, подросткового врача психиатра-нарколога.</w:t>
      </w:r>
    </w:p>
    <w:p w:rsidR="00CD2660" w:rsidRDefault="00AF366C">
      <w:pPr>
        <w:pStyle w:val="2"/>
        <w:shd w:val="clear" w:color="auto" w:fill="auto"/>
        <w:spacing w:after="0" w:line="480" w:lineRule="exact"/>
        <w:ind w:left="20" w:right="20" w:firstLine="980"/>
        <w:jc w:val="both"/>
      </w:pPr>
      <w:r>
        <w:t xml:space="preserve">О нашем городе. Дальнегорск - промышленный город с численностью населения около 40 тыс. человек. В городе 8 школ, 12 детских садов, два спортивных комплекса, учреждения культуры (кинотеатр, ДК, музей, библиотеки). В 35 км находится экологически чистое морское побережье с оборудованными местами для отдыха. Имеется доступное транспортное сообщение (авиа и </w:t>
      </w:r>
      <w:r>
        <w:lastRenderedPageBreak/>
        <w:t>автобусное) с крупными городами региона.</w:t>
      </w:r>
    </w:p>
    <w:p w:rsidR="00CD2660" w:rsidRDefault="00AF366C">
      <w:pPr>
        <w:pStyle w:val="2"/>
        <w:shd w:val="clear" w:color="auto" w:fill="auto"/>
        <w:spacing w:after="0" w:line="480" w:lineRule="exact"/>
        <w:ind w:left="20" w:right="20" w:firstLine="980"/>
        <w:jc w:val="both"/>
      </w:pPr>
      <w:r>
        <w:t xml:space="preserve">Связаться с нами можно по телефонам 8(42373) 3-17-32, факс 8(42373)3- 24-68, электронная почта </w:t>
      </w:r>
      <w:hyperlink r:id="rId7" w:history="1">
        <w:r>
          <w:rPr>
            <w:rStyle w:val="a3"/>
          </w:rPr>
          <w:t>pkpb5@mail.ru</w:t>
        </w:r>
      </w:hyperlink>
      <w:r w:rsidRPr="003833F3">
        <w:rPr>
          <w:lang w:eastAsia="en-US" w:bidi="en-US"/>
        </w:rPr>
        <w:t>.</w:t>
      </w:r>
    </w:p>
    <w:p w:rsidR="00CD2660" w:rsidRDefault="00AF366C">
      <w:pPr>
        <w:pStyle w:val="2"/>
        <w:shd w:val="clear" w:color="auto" w:fill="auto"/>
        <w:spacing w:after="612" w:line="480" w:lineRule="exact"/>
        <w:ind w:left="20" w:firstLine="980"/>
        <w:jc w:val="both"/>
      </w:pPr>
      <w:r>
        <w:t>Будем рады сотрудничеству!</w:t>
      </w:r>
    </w:p>
    <w:p w:rsidR="00CD2660" w:rsidRDefault="00AF366C">
      <w:pPr>
        <w:framePr w:h="384" w:wrap="around" w:vAnchor="text" w:hAnchor="margin" w:x="6872" w:y="159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"C:\\DOCUME~1\\86C2~1\\LOCALS~1\\Temp\\FineReader11.00\\media\\image2.jpeg" \* MERGEFORMATINET </w:instrText>
      </w:r>
      <w:r>
        <w:fldChar w:fldCharType="separate"/>
      </w:r>
      <w:r w:rsidR="005841F9">
        <w:fldChar w:fldCharType="begin"/>
      </w:r>
      <w:r w:rsidR="005841F9">
        <w:instrText xml:space="preserve"> </w:instrText>
      </w:r>
      <w:r w:rsidR="005841F9">
        <w:instrText>INCLUDEPICTURE  "C:\\DOCUME~1\\86C2~1\\LOCALS~1\\Temp\\FineReader11.00\\media\\image2.jpeg" \* MERGEFORMATINET</w:instrText>
      </w:r>
      <w:r w:rsidR="005841F9">
        <w:instrText xml:space="preserve"> </w:instrText>
      </w:r>
      <w:r w:rsidR="005841F9">
        <w:fldChar w:fldCharType="separate"/>
      </w:r>
      <w:r w:rsidR="009B35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8.75pt">
            <v:imagedata r:id="rId8" r:href="rId9"/>
          </v:shape>
        </w:pict>
      </w:r>
      <w:r w:rsidR="005841F9">
        <w:fldChar w:fldCharType="end"/>
      </w:r>
      <w:r>
        <w:fldChar w:fldCharType="end"/>
      </w:r>
    </w:p>
    <w:p w:rsidR="00CD2660" w:rsidRDefault="00AF366C">
      <w:pPr>
        <w:pStyle w:val="2"/>
        <w:shd w:val="clear" w:color="auto" w:fill="auto"/>
        <w:spacing w:after="0" w:line="240" w:lineRule="exact"/>
        <w:ind w:left="20"/>
        <w:jc w:val="both"/>
      </w:pPr>
      <w:r>
        <w:t>С уважением,</w:t>
      </w:r>
    </w:p>
    <w:p w:rsidR="00CD2660" w:rsidRDefault="00AF366C">
      <w:pPr>
        <w:framePr w:h="581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"C:\\DOCUME~1\\86C2~1\\LOCALS~1\\Temp\\FineReader11.00\\media\\image3.jpeg" \* MERGEFORMATINET </w:instrText>
      </w:r>
      <w:r>
        <w:fldChar w:fldCharType="separate"/>
      </w:r>
      <w:r w:rsidR="005841F9">
        <w:fldChar w:fldCharType="begin"/>
      </w:r>
      <w:r w:rsidR="005841F9">
        <w:instrText xml:space="preserve"> </w:instrText>
      </w:r>
      <w:r w:rsidR="005841F9">
        <w:instrText>INCLUDEPICTURE  "C:\\DOCUME~1\\86C2~1\\LOCALS~1\\Temp\\FineReader11.00\\media\\image3.jpeg" \* MERGEFORMATINET</w:instrText>
      </w:r>
      <w:r w:rsidR="005841F9">
        <w:instrText xml:space="preserve"> </w:instrText>
      </w:r>
      <w:r w:rsidR="005841F9">
        <w:fldChar w:fldCharType="separate"/>
      </w:r>
      <w:r w:rsidR="009B35C5">
        <w:pict>
          <v:shape id="_x0000_i1026" type="#_x0000_t75" style="width:39.75pt;height:29.25pt">
            <v:imagedata r:id="rId10" r:href="rId11"/>
          </v:shape>
        </w:pict>
      </w:r>
      <w:r w:rsidR="005841F9">
        <w:fldChar w:fldCharType="end"/>
      </w:r>
      <w:r>
        <w:fldChar w:fldCharType="end"/>
      </w:r>
    </w:p>
    <w:p w:rsidR="00CD2660" w:rsidRDefault="00CD2660">
      <w:pPr>
        <w:rPr>
          <w:sz w:val="2"/>
          <w:szCs w:val="2"/>
        </w:rPr>
      </w:pPr>
    </w:p>
    <w:p w:rsidR="00CD2660" w:rsidRDefault="00AF366C">
      <w:pPr>
        <w:pStyle w:val="2"/>
        <w:framePr w:h="240" w:wrap="around" w:vAnchor="text" w:hAnchor="margin" w:x="7101" w:y="-9"/>
        <w:shd w:val="clear" w:color="auto" w:fill="auto"/>
        <w:spacing w:after="0" w:line="240" w:lineRule="exact"/>
        <w:ind w:left="100"/>
        <w:jc w:val="left"/>
      </w:pPr>
      <w:r>
        <w:rPr>
          <w:rStyle w:val="Exact0"/>
          <w:spacing w:val="0"/>
        </w:rPr>
        <w:t>Р.В. Поляков</w:t>
      </w:r>
    </w:p>
    <w:p w:rsidR="00CD2660" w:rsidRDefault="00AF366C">
      <w:pPr>
        <w:pStyle w:val="2"/>
        <w:shd w:val="clear" w:color="auto" w:fill="auto"/>
        <w:spacing w:after="0" w:line="240" w:lineRule="exact"/>
        <w:ind w:left="20"/>
        <w:jc w:val="both"/>
      </w:pPr>
      <w:r>
        <w:t>Главный врач</w:t>
      </w:r>
    </w:p>
    <w:sectPr w:rsidR="00CD2660" w:rsidSect="009B35C5">
      <w:headerReference w:type="default" r:id="rId12"/>
      <w:type w:val="continuous"/>
      <w:pgSz w:w="11906" w:h="16838"/>
      <w:pgMar w:top="257" w:right="961" w:bottom="1676" w:left="5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F9" w:rsidRDefault="005841F9">
      <w:r>
        <w:separator/>
      </w:r>
    </w:p>
  </w:endnote>
  <w:endnote w:type="continuationSeparator" w:id="0">
    <w:p w:rsidR="005841F9" w:rsidRDefault="0058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F9" w:rsidRDefault="005841F9"/>
  </w:footnote>
  <w:footnote w:type="continuationSeparator" w:id="0">
    <w:p w:rsidR="005841F9" w:rsidRDefault="005841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660" w:rsidRDefault="005841F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19.3pt;width:21.85pt;height:8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2660" w:rsidRPr="009B35C5" w:rsidRDefault="00CD2660">
                <w:pPr>
                  <w:pStyle w:val="a7"/>
                  <w:shd w:val="clear" w:color="auto" w:fill="auto"/>
                  <w:spacing w:line="240" w:lineRule="auto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D2660"/>
    <w:rsid w:val="003833F3"/>
    <w:rsid w:val="005841F9"/>
    <w:rsid w:val="009B35C5"/>
    <w:rsid w:val="00AF366C"/>
    <w:rsid w:val="00C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a5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Corbel" w:eastAsia="Corbel" w:hAnsi="Corbel" w:cs="Corbel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a8">
    <w:name w:val="Колонтитул"/>
    <w:basedOn w:val="a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2">
    <w:name w:val="Основной текст2"/>
    <w:basedOn w:val="a"/>
    <w:link w:val="a5"/>
    <w:pPr>
      <w:shd w:val="clear" w:color="auto" w:fill="FFFFFF"/>
      <w:spacing w:after="240" w:line="31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36"/>
      <w:szCs w:val="36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9B35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35C5"/>
    <w:rPr>
      <w:color w:val="000000"/>
    </w:rPr>
  </w:style>
  <w:style w:type="paragraph" w:styleId="ab">
    <w:name w:val="footer"/>
    <w:basedOn w:val="a"/>
    <w:link w:val="ac"/>
    <w:uiPriority w:val="99"/>
    <w:unhideWhenUsed/>
    <w:rsid w:val="009B35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35C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a5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Corbel" w:eastAsia="Corbel" w:hAnsi="Corbel" w:cs="Corbel"/>
      <w:b w:val="0"/>
      <w:bCs w:val="0"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a8">
    <w:name w:val="Колонтитул"/>
    <w:basedOn w:val="a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2">
    <w:name w:val="Основной текст2"/>
    <w:basedOn w:val="a"/>
    <w:link w:val="a5"/>
    <w:pPr>
      <w:shd w:val="clear" w:color="auto" w:fill="FFFFFF"/>
      <w:spacing w:after="240" w:line="31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36"/>
      <w:szCs w:val="36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9B35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35C5"/>
    <w:rPr>
      <w:color w:val="000000"/>
    </w:rPr>
  </w:style>
  <w:style w:type="paragraph" w:styleId="ab">
    <w:name w:val="footer"/>
    <w:basedOn w:val="a"/>
    <w:link w:val="ac"/>
    <w:uiPriority w:val="99"/>
    <w:unhideWhenUsed/>
    <w:rsid w:val="009B35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35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pb5@mail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../../../DOCUME~1/86C2~1/LOCALS~1/Temp/FineReader11.00/media/image3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../../../DOCUME~1/86C2~1/LOCALS~1/Temp/FineReader11.00/media/image2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2447</Characters>
  <Application>Microsoft Office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2019-02-24T23:38:00Z</dcterms:created>
  <dcterms:modified xsi:type="dcterms:W3CDTF">2019-02-24T23:44:00Z</dcterms:modified>
</cp:coreProperties>
</file>